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CF3673" w14:textId="284F05B4" w:rsidR="00EF1F7C" w:rsidRPr="007130A8" w:rsidRDefault="00EF1F7C" w:rsidP="007130A8">
      <w:pPr>
        <w:rPr>
          <w:rFonts w:asciiTheme="majorHAnsi" w:hAnsiTheme="majorHAnsi"/>
          <w:b/>
          <w:u w:val="single"/>
        </w:rPr>
      </w:pPr>
      <w:r w:rsidRPr="007130A8">
        <w:rPr>
          <w:rFonts w:asciiTheme="majorHAnsi" w:hAnsiTheme="majorHAnsi"/>
          <w:b/>
          <w:u w:val="single"/>
        </w:rPr>
        <w:t>Borough of Richmond Allotment Group (BRAG)</w:t>
      </w:r>
      <w:r w:rsidR="00FE20EF" w:rsidRPr="007130A8">
        <w:rPr>
          <w:rFonts w:asciiTheme="majorHAnsi" w:hAnsiTheme="majorHAnsi"/>
          <w:b/>
          <w:u w:val="single"/>
        </w:rPr>
        <w:t xml:space="preserve"> – </w:t>
      </w:r>
      <w:r w:rsidR="00C452ED">
        <w:rPr>
          <w:rFonts w:asciiTheme="majorHAnsi" w:hAnsiTheme="majorHAnsi"/>
          <w:b/>
          <w:u w:val="single"/>
        </w:rPr>
        <w:t>Sixth</w:t>
      </w:r>
      <w:r w:rsidR="00630651">
        <w:rPr>
          <w:rFonts w:asciiTheme="majorHAnsi" w:hAnsiTheme="majorHAnsi"/>
          <w:b/>
          <w:u w:val="single"/>
        </w:rPr>
        <w:t xml:space="preserve"> </w:t>
      </w:r>
      <w:r w:rsidR="007130A8" w:rsidRPr="007130A8">
        <w:rPr>
          <w:rFonts w:asciiTheme="majorHAnsi" w:hAnsiTheme="majorHAnsi"/>
          <w:b/>
          <w:u w:val="single"/>
        </w:rPr>
        <w:t>Annual General Meeting</w:t>
      </w:r>
    </w:p>
    <w:p w14:paraId="5768DE8D" w14:textId="77777777" w:rsidR="00EF1F7C" w:rsidRPr="005572A0" w:rsidRDefault="00EF1F7C" w:rsidP="00EF1F7C">
      <w:pPr>
        <w:jc w:val="center"/>
        <w:rPr>
          <w:rFonts w:asciiTheme="majorHAnsi" w:hAnsiTheme="majorHAnsi"/>
          <w:b/>
        </w:rPr>
      </w:pPr>
    </w:p>
    <w:p w14:paraId="34BD7B36" w14:textId="69B92552" w:rsidR="007130A8" w:rsidRPr="007130A8" w:rsidRDefault="007130A8" w:rsidP="007130A8">
      <w:pPr>
        <w:tabs>
          <w:tab w:val="left" w:pos="1418"/>
        </w:tabs>
        <w:rPr>
          <w:rFonts w:asciiTheme="majorHAnsi" w:hAnsiTheme="majorHAnsi"/>
          <w:b/>
        </w:rPr>
      </w:pPr>
      <w:r w:rsidRPr="007130A8">
        <w:rPr>
          <w:rFonts w:asciiTheme="majorHAnsi" w:hAnsiTheme="majorHAnsi"/>
          <w:b/>
        </w:rPr>
        <w:t>Date:</w:t>
      </w:r>
      <w:r>
        <w:rPr>
          <w:rFonts w:asciiTheme="majorHAnsi" w:hAnsiTheme="majorHAnsi"/>
          <w:b/>
        </w:rPr>
        <w:tab/>
      </w:r>
      <w:r w:rsidR="00C452ED">
        <w:rPr>
          <w:rFonts w:asciiTheme="majorHAnsi" w:hAnsiTheme="majorHAnsi"/>
        </w:rPr>
        <w:t>9</w:t>
      </w:r>
      <w:r w:rsidR="00C452ED" w:rsidRPr="00C452ED">
        <w:rPr>
          <w:rFonts w:asciiTheme="majorHAnsi" w:hAnsiTheme="majorHAnsi"/>
          <w:vertAlign w:val="superscript"/>
        </w:rPr>
        <w:t>th</w:t>
      </w:r>
      <w:r w:rsidR="00C452ED">
        <w:rPr>
          <w:rFonts w:asciiTheme="majorHAnsi" w:hAnsiTheme="majorHAnsi"/>
        </w:rPr>
        <w:t xml:space="preserve"> December 2019</w:t>
      </w:r>
      <w:r>
        <w:rPr>
          <w:rFonts w:asciiTheme="majorHAnsi" w:hAnsiTheme="majorHAnsi"/>
        </w:rPr>
        <w:t>, 7pm</w:t>
      </w:r>
    </w:p>
    <w:p w14:paraId="1E59A296" w14:textId="77777777" w:rsidR="007130A8" w:rsidRDefault="007130A8" w:rsidP="007130A8">
      <w:pPr>
        <w:tabs>
          <w:tab w:val="left" w:pos="1418"/>
        </w:tabs>
        <w:rPr>
          <w:rFonts w:asciiTheme="majorHAnsi" w:hAnsiTheme="majorHAnsi"/>
        </w:rPr>
      </w:pPr>
    </w:p>
    <w:p w14:paraId="30223D48" w14:textId="28A68656" w:rsidR="00EF1F7C" w:rsidRPr="007130A8" w:rsidRDefault="007130A8" w:rsidP="007130A8">
      <w:pPr>
        <w:tabs>
          <w:tab w:val="left" w:pos="1418"/>
        </w:tabs>
        <w:rPr>
          <w:rFonts w:asciiTheme="majorHAnsi" w:hAnsiTheme="majorHAnsi"/>
          <w:b/>
        </w:rPr>
      </w:pPr>
      <w:r w:rsidRPr="007130A8">
        <w:rPr>
          <w:rFonts w:asciiTheme="majorHAnsi" w:hAnsiTheme="majorHAnsi"/>
          <w:b/>
        </w:rPr>
        <w:t xml:space="preserve">Venue: </w:t>
      </w:r>
      <w:r>
        <w:rPr>
          <w:rFonts w:asciiTheme="majorHAnsi" w:hAnsiTheme="majorHAnsi"/>
          <w:b/>
        </w:rPr>
        <w:tab/>
      </w:r>
      <w:r w:rsidR="00C452ED">
        <w:rPr>
          <w:rFonts w:asciiTheme="majorHAnsi" w:hAnsiTheme="majorHAnsi"/>
        </w:rPr>
        <w:t>Salon Room</w:t>
      </w:r>
      <w:r w:rsidRPr="007130A8">
        <w:rPr>
          <w:rFonts w:asciiTheme="majorHAnsi" w:hAnsiTheme="majorHAnsi"/>
        </w:rPr>
        <w:t xml:space="preserve">, York House, York Street, </w:t>
      </w:r>
      <w:proofErr w:type="spellStart"/>
      <w:r w:rsidRPr="007130A8">
        <w:rPr>
          <w:rFonts w:asciiTheme="majorHAnsi" w:hAnsiTheme="majorHAnsi"/>
        </w:rPr>
        <w:t>Twickenham</w:t>
      </w:r>
      <w:proofErr w:type="spellEnd"/>
      <w:r w:rsidR="00CB0668">
        <w:rPr>
          <w:rFonts w:asciiTheme="majorHAnsi" w:hAnsiTheme="majorHAnsi"/>
        </w:rPr>
        <w:t>,</w:t>
      </w:r>
      <w:r w:rsidRPr="007130A8">
        <w:rPr>
          <w:rFonts w:asciiTheme="majorHAnsi" w:hAnsiTheme="majorHAnsi"/>
        </w:rPr>
        <w:t xml:space="preserve"> TW1 3BZ</w:t>
      </w:r>
    </w:p>
    <w:p w14:paraId="2C95B206" w14:textId="77777777" w:rsidR="00EF1F7C" w:rsidRPr="005572A0" w:rsidRDefault="00EF1F7C" w:rsidP="00EF1F7C">
      <w:pPr>
        <w:jc w:val="center"/>
        <w:rPr>
          <w:rFonts w:asciiTheme="majorHAnsi" w:hAnsiTheme="majorHAnsi"/>
        </w:rPr>
      </w:pPr>
    </w:p>
    <w:p w14:paraId="05DB52DF" w14:textId="06172164" w:rsidR="00EF1F7C" w:rsidRPr="005572A0" w:rsidRDefault="00EF1F7C" w:rsidP="00EF1F7C">
      <w:pPr>
        <w:jc w:val="both"/>
        <w:rPr>
          <w:rFonts w:asciiTheme="majorHAnsi" w:hAnsiTheme="majorHAnsi"/>
          <w:b/>
        </w:rPr>
      </w:pPr>
      <w:r w:rsidRPr="005572A0">
        <w:rPr>
          <w:rFonts w:asciiTheme="majorHAnsi" w:hAnsiTheme="majorHAnsi"/>
          <w:b/>
        </w:rPr>
        <w:t>Present</w:t>
      </w:r>
      <w:r w:rsidR="00630651">
        <w:rPr>
          <w:rFonts w:asciiTheme="majorHAnsi" w:hAnsiTheme="majorHAnsi"/>
          <w:b/>
        </w:rPr>
        <w:t xml:space="preserve"> (</w:t>
      </w:r>
      <w:r w:rsidR="005C62F1">
        <w:rPr>
          <w:rFonts w:asciiTheme="majorHAnsi" w:hAnsiTheme="majorHAnsi"/>
          <w:b/>
        </w:rPr>
        <w:t xml:space="preserve">Site </w:t>
      </w:r>
      <w:r w:rsidR="00630651">
        <w:rPr>
          <w:rFonts w:asciiTheme="majorHAnsi" w:hAnsiTheme="majorHAnsi"/>
          <w:b/>
        </w:rPr>
        <w:t>Representatives)</w:t>
      </w:r>
      <w:r w:rsidRPr="005572A0">
        <w:rPr>
          <w:rFonts w:asciiTheme="majorHAnsi" w:hAnsiTheme="majorHAnsi"/>
          <w:b/>
        </w:rPr>
        <w:t>:</w:t>
      </w:r>
    </w:p>
    <w:p w14:paraId="3D4B474A" w14:textId="77777777" w:rsidR="00CF065D" w:rsidRDefault="00CF065D" w:rsidP="00413772">
      <w:pPr>
        <w:jc w:val="both"/>
        <w:rPr>
          <w:rFonts w:asciiTheme="majorHAnsi" w:hAnsiTheme="majorHAnsi"/>
        </w:rPr>
      </w:pPr>
    </w:p>
    <w:p w14:paraId="0BFAC22B" w14:textId="5E4120B3" w:rsidR="00CF065D" w:rsidRDefault="00CF065D" w:rsidP="00413772">
      <w:pPr>
        <w:jc w:val="both"/>
        <w:rPr>
          <w:rFonts w:asciiTheme="majorHAnsi" w:hAnsiTheme="majorHAnsi"/>
        </w:rPr>
      </w:pPr>
      <w:r>
        <w:rPr>
          <w:rFonts w:asciiTheme="majorHAnsi" w:hAnsiTheme="majorHAnsi"/>
        </w:rPr>
        <w:t xml:space="preserve">Joseph </w:t>
      </w:r>
      <w:proofErr w:type="spellStart"/>
      <w:r>
        <w:rPr>
          <w:rFonts w:asciiTheme="majorHAnsi" w:hAnsiTheme="majorHAnsi"/>
        </w:rPr>
        <w:t>Ambaye</w:t>
      </w:r>
      <w:proofErr w:type="spellEnd"/>
      <w:r>
        <w:rPr>
          <w:rFonts w:asciiTheme="majorHAnsi" w:hAnsiTheme="majorHAnsi"/>
        </w:rPr>
        <w:t xml:space="preserve"> – Bushy Park</w:t>
      </w:r>
    </w:p>
    <w:p w14:paraId="6C31E268" w14:textId="627F8212" w:rsidR="00CF065D" w:rsidRDefault="000C15D8" w:rsidP="00CF065D">
      <w:pPr>
        <w:jc w:val="both"/>
        <w:rPr>
          <w:rFonts w:asciiTheme="majorHAnsi" w:hAnsiTheme="majorHAnsi"/>
        </w:rPr>
      </w:pPr>
      <w:r>
        <w:rPr>
          <w:rFonts w:asciiTheme="majorHAnsi" w:hAnsiTheme="majorHAnsi"/>
        </w:rPr>
        <w:t xml:space="preserve">Sue Childs </w:t>
      </w:r>
      <w:r w:rsidR="00CF065D">
        <w:rPr>
          <w:rFonts w:asciiTheme="majorHAnsi" w:hAnsiTheme="majorHAnsi"/>
        </w:rPr>
        <w:t>– Old Palace Lane</w:t>
      </w:r>
    </w:p>
    <w:p w14:paraId="0D0E14C0" w14:textId="77777777" w:rsidR="0003774D" w:rsidRDefault="0003774D" w:rsidP="00CF065D">
      <w:pPr>
        <w:jc w:val="both"/>
        <w:rPr>
          <w:rFonts w:asciiTheme="majorHAnsi" w:hAnsiTheme="majorHAnsi"/>
        </w:rPr>
      </w:pPr>
      <w:r>
        <w:rPr>
          <w:rFonts w:asciiTheme="majorHAnsi" w:hAnsiTheme="majorHAnsi"/>
        </w:rPr>
        <w:t>Andy Chopping – St Anne’s Passage, Westfield</w:t>
      </w:r>
    </w:p>
    <w:p w14:paraId="1827C619" w14:textId="703EBC40" w:rsidR="00CF065D" w:rsidRDefault="00CF065D" w:rsidP="00CF065D">
      <w:pPr>
        <w:jc w:val="both"/>
        <w:rPr>
          <w:rFonts w:asciiTheme="majorHAnsi" w:hAnsiTheme="majorHAnsi"/>
        </w:rPr>
      </w:pPr>
      <w:r>
        <w:rPr>
          <w:rFonts w:asciiTheme="majorHAnsi" w:hAnsiTheme="majorHAnsi"/>
        </w:rPr>
        <w:t>Bill Collis – Manor Road</w:t>
      </w:r>
    </w:p>
    <w:p w14:paraId="0CCE8304" w14:textId="55B1F0B5" w:rsidR="0003774D" w:rsidRDefault="0003774D" w:rsidP="00CF065D">
      <w:pPr>
        <w:jc w:val="both"/>
        <w:rPr>
          <w:rFonts w:asciiTheme="majorHAnsi" w:hAnsiTheme="majorHAnsi"/>
        </w:rPr>
      </w:pPr>
      <w:r>
        <w:rPr>
          <w:rFonts w:asciiTheme="majorHAnsi" w:hAnsiTheme="majorHAnsi"/>
        </w:rPr>
        <w:t>Graham Day – Briar Road</w:t>
      </w:r>
    </w:p>
    <w:p w14:paraId="48E7673A" w14:textId="6984E8F2" w:rsidR="00CF065D" w:rsidRPr="00630651" w:rsidRDefault="00CF065D" w:rsidP="00CF065D">
      <w:pPr>
        <w:jc w:val="both"/>
        <w:rPr>
          <w:rFonts w:asciiTheme="majorHAnsi" w:hAnsiTheme="majorHAnsi"/>
        </w:rPr>
      </w:pPr>
      <w:r w:rsidRPr="00630651">
        <w:rPr>
          <w:rFonts w:asciiTheme="majorHAnsi" w:hAnsiTheme="majorHAnsi"/>
        </w:rPr>
        <w:t>Howard Fletcher – Manor Road (Minutes)</w:t>
      </w:r>
    </w:p>
    <w:p w14:paraId="3E90A4E9" w14:textId="77777777" w:rsidR="00CF065D" w:rsidRDefault="00CF065D" w:rsidP="00CF065D">
      <w:pPr>
        <w:jc w:val="both"/>
        <w:rPr>
          <w:rFonts w:asciiTheme="majorHAnsi" w:hAnsiTheme="majorHAnsi"/>
        </w:rPr>
      </w:pPr>
      <w:r>
        <w:rPr>
          <w:rFonts w:asciiTheme="majorHAnsi" w:hAnsiTheme="majorHAnsi"/>
        </w:rPr>
        <w:t>Jim Hawkins – Sixth Cross Road</w:t>
      </w:r>
    </w:p>
    <w:p w14:paraId="5F2E5658" w14:textId="77777777" w:rsidR="0003774D" w:rsidRDefault="0003774D" w:rsidP="00CF065D">
      <w:pPr>
        <w:rPr>
          <w:rFonts w:asciiTheme="majorHAnsi" w:hAnsiTheme="majorHAnsi"/>
        </w:rPr>
      </w:pPr>
      <w:r>
        <w:rPr>
          <w:rFonts w:asciiTheme="majorHAnsi" w:hAnsiTheme="majorHAnsi"/>
        </w:rPr>
        <w:t>Ian Hyde – Walnut Tree</w:t>
      </w:r>
    </w:p>
    <w:p w14:paraId="5F40E176" w14:textId="0FB35D17" w:rsidR="00CF065D" w:rsidRDefault="00CF065D" w:rsidP="00CF065D">
      <w:pPr>
        <w:rPr>
          <w:rFonts w:asciiTheme="majorHAnsi" w:hAnsiTheme="majorHAnsi"/>
        </w:rPr>
      </w:pPr>
      <w:r>
        <w:rPr>
          <w:rFonts w:asciiTheme="majorHAnsi" w:hAnsiTheme="majorHAnsi"/>
        </w:rPr>
        <w:t>Paul Leonard – Cavendish House</w:t>
      </w:r>
    </w:p>
    <w:p w14:paraId="7FBD7EC3" w14:textId="77777777" w:rsidR="00CF065D" w:rsidRDefault="00CF065D" w:rsidP="00CF065D">
      <w:pPr>
        <w:rPr>
          <w:rFonts w:asciiTheme="majorHAnsi" w:hAnsiTheme="majorHAnsi"/>
        </w:rPr>
      </w:pPr>
      <w:r>
        <w:rPr>
          <w:rFonts w:asciiTheme="majorHAnsi" w:hAnsiTheme="majorHAnsi"/>
        </w:rPr>
        <w:t xml:space="preserve">Dennis Leigh – Briar Road </w:t>
      </w:r>
    </w:p>
    <w:p w14:paraId="28F5728E" w14:textId="7428E229" w:rsidR="00CF065D" w:rsidRPr="00630651" w:rsidRDefault="00CF065D" w:rsidP="00CF065D">
      <w:pPr>
        <w:jc w:val="both"/>
        <w:rPr>
          <w:rFonts w:asciiTheme="majorHAnsi" w:hAnsiTheme="majorHAnsi"/>
        </w:rPr>
      </w:pPr>
      <w:r>
        <w:rPr>
          <w:rFonts w:asciiTheme="majorHAnsi" w:hAnsiTheme="majorHAnsi"/>
        </w:rPr>
        <w:t>I</w:t>
      </w:r>
      <w:r w:rsidRPr="00630651">
        <w:rPr>
          <w:rFonts w:asciiTheme="majorHAnsi" w:hAnsiTheme="majorHAnsi"/>
        </w:rPr>
        <w:t xml:space="preserve">an </w:t>
      </w:r>
      <w:proofErr w:type="spellStart"/>
      <w:r w:rsidRPr="00630651">
        <w:rPr>
          <w:rFonts w:asciiTheme="majorHAnsi" w:hAnsiTheme="majorHAnsi"/>
        </w:rPr>
        <w:t>Micklewright</w:t>
      </w:r>
      <w:proofErr w:type="spellEnd"/>
      <w:r w:rsidRPr="00630651">
        <w:rPr>
          <w:rFonts w:asciiTheme="majorHAnsi" w:hAnsiTheme="majorHAnsi"/>
        </w:rPr>
        <w:t xml:space="preserve"> – Mill Road</w:t>
      </w:r>
    </w:p>
    <w:p w14:paraId="4F5AE37F" w14:textId="77777777" w:rsidR="00CF065D" w:rsidRPr="00630651" w:rsidRDefault="00CF065D" w:rsidP="00CF065D">
      <w:pPr>
        <w:rPr>
          <w:rFonts w:asciiTheme="majorHAnsi" w:hAnsiTheme="majorHAnsi"/>
        </w:rPr>
      </w:pPr>
      <w:r w:rsidRPr="00630651">
        <w:rPr>
          <w:rFonts w:asciiTheme="majorHAnsi" w:hAnsiTheme="majorHAnsi"/>
        </w:rPr>
        <w:t xml:space="preserve">Chris Morley Smith – Kew Short Lots </w:t>
      </w:r>
      <w:r>
        <w:rPr>
          <w:rFonts w:asciiTheme="majorHAnsi" w:hAnsiTheme="majorHAnsi"/>
        </w:rPr>
        <w:t>(Chair)</w:t>
      </w:r>
    </w:p>
    <w:p w14:paraId="24327B42" w14:textId="77777777" w:rsidR="00CF065D" w:rsidRDefault="00CF065D" w:rsidP="00CF065D">
      <w:pPr>
        <w:jc w:val="both"/>
        <w:rPr>
          <w:rFonts w:asciiTheme="majorHAnsi" w:hAnsiTheme="majorHAnsi"/>
        </w:rPr>
      </w:pPr>
      <w:r>
        <w:rPr>
          <w:rFonts w:asciiTheme="majorHAnsi" w:hAnsiTheme="majorHAnsi"/>
        </w:rPr>
        <w:t xml:space="preserve">John Padgett – </w:t>
      </w:r>
      <w:proofErr w:type="spellStart"/>
      <w:r>
        <w:rPr>
          <w:rFonts w:asciiTheme="majorHAnsi" w:hAnsiTheme="majorHAnsi"/>
        </w:rPr>
        <w:t>Palewell</w:t>
      </w:r>
      <w:proofErr w:type="spellEnd"/>
      <w:r>
        <w:rPr>
          <w:rFonts w:asciiTheme="majorHAnsi" w:hAnsiTheme="majorHAnsi"/>
        </w:rPr>
        <w:t xml:space="preserve"> Fields, </w:t>
      </w:r>
      <w:proofErr w:type="spellStart"/>
      <w:r>
        <w:rPr>
          <w:rFonts w:asciiTheme="majorHAnsi" w:hAnsiTheme="majorHAnsi"/>
        </w:rPr>
        <w:t>Palewell</w:t>
      </w:r>
      <w:proofErr w:type="spellEnd"/>
      <w:r>
        <w:rPr>
          <w:rFonts w:asciiTheme="majorHAnsi" w:hAnsiTheme="majorHAnsi"/>
        </w:rPr>
        <w:t xml:space="preserve"> Pavilion, Priory, Triangle </w:t>
      </w:r>
    </w:p>
    <w:p w14:paraId="77D3C17A" w14:textId="77777777" w:rsidR="0003774D" w:rsidRDefault="0003774D" w:rsidP="00CF065D">
      <w:pPr>
        <w:rPr>
          <w:rFonts w:asciiTheme="majorHAnsi" w:hAnsiTheme="majorHAnsi"/>
        </w:rPr>
      </w:pPr>
      <w:r>
        <w:rPr>
          <w:rFonts w:asciiTheme="majorHAnsi" w:hAnsiTheme="majorHAnsi"/>
        </w:rPr>
        <w:t>Jessie Sheffield – Queens Road</w:t>
      </w:r>
    </w:p>
    <w:p w14:paraId="05F07DC0" w14:textId="11B24BAD" w:rsidR="00CF065D" w:rsidRPr="00630651" w:rsidRDefault="00CF065D" w:rsidP="00CF065D">
      <w:pPr>
        <w:rPr>
          <w:rFonts w:asciiTheme="majorHAnsi" w:hAnsiTheme="majorHAnsi"/>
        </w:rPr>
      </w:pPr>
      <w:r w:rsidRPr="00630651">
        <w:rPr>
          <w:rFonts w:asciiTheme="majorHAnsi" w:hAnsiTheme="majorHAnsi"/>
        </w:rPr>
        <w:t xml:space="preserve">Richard Ward – </w:t>
      </w:r>
      <w:proofErr w:type="spellStart"/>
      <w:r w:rsidRPr="00630651">
        <w:rPr>
          <w:rFonts w:asciiTheme="majorHAnsi" w:hAnsiTheme="majorHAnsi"/>
        </w:rPr>
        <w:t>Townmead</w:t>
      </w:r>
      <w:proofErr w:type="spellEnd"/>
    </w:p>
    <w:p w14:paraId="181AF632" w14:textId="77777777" w:rsidR="00CF065D" w:rsidRDefault="00CF065D" w:rsidP="00CF065D">
      <w:pPr>
        <w:jc w:val="both"/>
        <w:rPr>
          <w:rFonts w:asciiTheme="majorHAnsi" w:hAnsiTheme="majorHAnsi"/>
        </w:rPr>
      </w:pPr>
      <w:r w:rsidRPr="00630651">
        <w:rPr>
          <w:rFonts w:asciiTheme="majorHAnsi" w:hAnsiTheme="majorHAnsi"/>
        </w:rPr>
        <w:t>Mi</w:t>
      </w:r>
      <w:r>
        <w:rPr>
          <w:rFonts w:asciiTheme="majorHAnsi" w:hAnsiTheme="majorHAnsi"/>
        </w:rPr>
        <w:t>ke</w:t>
      </w:r>
      <w:r w:rsidRPr="00630651">
        <w:rPr>
          <w:rFonts w:asciiTheme="majorHAnsi" w:hAnsiTheme="majorHAnsi"/>
        </w:rPr>
        <w:t xml:space="preserve"> Wren – </w:t>
      </w:r>
      <w:proofErr w:type="spellStart"/>
      <w:r w:rsidRPr="00630651">
        <w:rPr>
          <w:rFonts w:asciiTheme="majorHAnsi" w:hAnsiTheme="majorHAnsi"/>
        </w:rPr>
        <w:t>Hatherop</w:t>
      </w:r>
      <w:proofErr w:type="spellEnd"/>
    </w:p>
    <w:p w14:paraId="130CF8C3" w14:textId="77777777" w:rsidR="0003774D" w:rsidRDefault="0003774D" w:rsidP="00CF065D">
      <w:pPr>
        <w:jc w:val="both"/>
        <w:rPr>
          <w:rFonts w:asciiTheme="majorHAnsi" w:hAnsiTheme="majorHAnsi"/>
        </w:rPr>
      </w:pPr>
    </w:p>
    <w:p w14:paraId="6E135448" w14:textId="13F055C5" w:rsidR="005C62F1" w:rsidRPr="005572A0" w:rsidRDefault="005C62F1" w:rsidP="005C62F1">
      <w:pPr>
        <w:jc w:val="both"/>
        <w:rPr>
          <w:rFonts w:asciiTheme="majorHAnsi" w:hAnsiTheme="majorHAnsi"/>
          <w:b/>
        </w:rPr>
      </w:pPr>
      <w:r w:rsidRPr="005572A0">
        <w:rPr>
          <w:rFonts w:asciiTheme="majorHAnsi" w:hAnsiTheme="majorHAnsi"/>
          <w:b/>
        </w:rPr>
        <w:t>Present</w:t>
      </w:r>
      <w:r>
        <w:rPr>
          <w:rFonts w:asciiTheme="majorHAnsi" w:hAnsiTheme="majorHAnsi"/>
          <w:b/>
        </w:rPr>
        <w:t xml:space="preserve"> (</w:t>
      </w:r>
      <w:proofErr w:type="spellStart"/>
      <w:r>
        <w:rPr>
          <w:rFonts w:asciiTheme="majorHAnsi" w:hAnsiTheme="majorHAnsi"/>
          <w:b/>
        </w:rPr>
        <w:t>LBRuT</w:t>
      </w:r>
      <w:proofErr w:type="spellEnd"/>
      <w:r>
        <w:rPr>
          <w:rFonts w:asciiTheme="majorHAnsi" w:hAnsiTheme="majorHAnsi"/>
          <w:b/>
        </w:rPr>
        <w:t>)</w:t>
      </w:r>
      <w:r w:rsidRPr="005572A0">
        <w:rPr>
          <w:rFonts w:asciiTheme="majorHAnsi" w:hAnsiTheme="majorHAnsi"/>
          <w:b/>
        </w:rPr>
        <w:t>:</w:t>
      </w:r>
    </w:p>
    <w:p w14:paraId="4877E1A9" w14:textId="0379EFD2" w:rsidR="002238A6" w:rsidRDefault="002238A6" w:rsidP="005C62F1">
      <w:pPr>
        <w:jc w:val="both"/>
        <w:rPr>
          <w:rFonts w:asciiTheme="majorHAnsi" w:hAnsiTheme="majorHAnsi"/>
        </w:rPr>
      </w:pPr>
      <w:r>
        <w:rPr>
          <w:rFonts w:asciiTheme="majorHAnsi" w:hAnsiTheme="majorHAnsi"/>
        </w:rPr>
        <w:t xml:space="preserve">David Allister </w:t>
      </w:r>
      <w:r w:rsidR="000C15D8">
        <w:rPr>
          <w:rFonts w:asciiTheme="majorHAnsi" w:hAnsiTheme="majorHAnsi"/>
        </w:rPr>
        <w:t>(Head of Culture</w:t>
      </w:r>
      <w:r>
        <w:rPr>
          <w:rFonts w:asciiTheme="majorHAnsi" w:hAnsiTheme="majorHAnsi"/>
        </w:rPr>
        <w:t>)</w:t>
      </w:r>
    </w:p>
    <w:p w14:paraId="585957B0" w14:textId="3A18DB19" w:rsidR="005C62F1" w:rsidRDefault="005C62F1" w:rsidP="005C62F1">
      <w:pPr>
        <w:jc w:val="both"/>
        <w:rPr>
          <w:rFonts w:asciiTheme="majorHAnsi" w:hAnsiTheme="majorHAnsi"/>
        </w:rPr>
      </w:pPr>
      <w:r>
        <w:rPr>
          <w:rFonts w:asciiTheme="majorHAnsi" w:hAnsiTheme="majorHAnsi"/>
        </w:rPr>
        <w:t>Yvonne Kelleher (Pa</w:t>
      </w:r>
      <w:r w:rsidR="00D164D9">
        <w:rPr>
          <w:rFonts w:asciiTheme="majorHAnsi" w:hAnsiTheme="majorHAnsi"/>
        </w:rPr>
        <w:t>r</w:t>
      </w:r>
      <w:r>
        <w:rPr>
          <w:rFonts w:asciiTheme="majorHAnsi" w:hAnsiTheme="majorHAnsi"/>
        </w:rPr>
        <w:t>ks Service Manager)</w:t>
      </w:r>
    </w:p>
    <w:p w14:paraId="2AD22B47" w14:textId="11EC6D19" w:rsidR="005C62F1" w:rsidRDefault="005C62F1" w:rsidP="005C62F1">
      <w:pPr>
        <w:jc w:val="both"/>
        <w:rPr>
          <w:rFonts w:asciiTheme="majorHAnsi" w:hAnsiTheme="majorHAnsi"/>
        </w:rPr>
      </w:pPr>
      <w:r>
        <w:rPr>
          <w:rFonts w:asciiTheme="majorHAnsi" w:hAnsiTheme="majorHAnsi"/>
        </w:rPr>
        <w:t>Pete Lewis (Allotment Officer)</w:t>
      </w:r>
    </w:p>
    <w:p w14:paraId="25740069" w14:textId="73660E35" w:rsidR="00CF065D" w:rsidRPr="00630651" w:rsidRDefault="00CF065D" w:rsidP="005C62F1">
      <w:pPr>
        <w:jc w:val="both"/>
        <w:rPr>
          <w:rFonts w:asciiTheme="majorHAnsi" w:hAnsiTheme="majorHAnsi"/>
        </w:rPr>
      </w:pPr>
      <w:r>
        <w:rPr>
          <w:rFonts w:asciiTheme="majorHAnsi" w:hAnsiTheme="majorHAnsi"/>
        </w:rPr>
        <w:t>Erin Dunford</w:t>
      </w:r>
      <w:r w:rsidR="00BE1321">
        <w:rPr>
          <w:rFonts w:asciiTheme="majorHAnsi" w:hAnsiTheme="majorHAnsi"/>
        </w:rPr>
        <w:t xml:space="preserve"> (Parks Admin Officer)</w:t>
      </w:r>
    </w:p>
    <w:p w14:paraId="2271618C" w14:textId="77777777" w:rsidR="00630651" w:rsidRPr="00630651" w:rsidRDefault="00630651" w:rsidP="00CC0F28">
      <w:pPr>
        <w:jc w:val="both"/>
        <w:rPr>
          <w:rFonts w:asciiTheme="majorHAnsi" w:hAnsiTheme="majorHAnsi"/>
        </w:rPr>
      </w:pPr>
    </w:p>
    <w:p w14:paraId="61E769F9" w14:textId="28964643" w:rsidR="00E02BAC" w:rsidRPr="005572A0" w:rsidRDefault="00E02BAC" w:rsidP="00E02BAC">
      <w:pPr>
        <w:jc w:val="both"/>
        <w:rPr>
          <w:rFonts w:asciiTheme="majorHAnsi" w:hAnsiTheme="majorHAnsi"/>
          <w:b/>
        </w:rPr>
      </w:pPr>
      <w:r>
        <w:rPr>
          <w:rFonts w:asciiTheme="majorHAnsi" w:hAnsiTheme="majorHAnsi"/>
          <w:b/>
        </w:rPr>
        <w:t>Apologies (</w:t>
      </w:r>
      <w:r w:rsidR="00CB0668">
        <w:rPr>
          <w:rFonts w:asciiTheme="majorHAnsi" w:hAnsiTheme="majorHAnsi"/>
          <w:b/>
        </w:rPr>
        <w:t xml:space="preserve">Site </w:t>
      </w:r>
      <w:r>
        <w:rPr>
          <w:rFonts w:asciiTheme="majorHAnsi" w:hAnsiTheme="majorHAnsi"/>
          <w:b/>
        </w:rPr>
        <w:t>Representatives)</w:t>
      </w:r>
      <w:r w:rsidRPr="005572A0">
        <w:rPr>
          <w:rFonts w:asciiTheme="majorHAnsi" w:hAnsiTheme="majorHAnsi"/>
          <w:b/>
        </w:rPr>
        <w:t>:</w:t>
      </w:r>
    </w:p>
    <w:p w14:paraId="6CF1D4A3" w14:textId="69AA8411" w:rsidR="00E02BAC" w:rsidRDefault="00CF065D" w:rsidP="00EF1F7C">
      <w:pPr>
        <w:jc w:val="both"/>
        <w:rPr>
          <w:rFonts w:asciiTheme="majorHAnsi" w:hAnsiTheme="majorHAnsi"/>
        </w:rPr>
      </w:pPr>
      <w:r>
        <w:rPr>
          <w:rFonts w:asciiTheme="majorHAnsi" w:hAnsiTheme="majorHAnsi"/>
        </w:rPr>
        <w:t>Robin Hewitt – Bushy Park</w:t>
      </w:r>
    </w:p>
    <w:p w14:paraId="0D79B2BA" w14:textId="77777777" w:rsidR="000C15D8" w:rsidRDefault="000C15D8" w:rsidP="000C15D8">
      <w:pPr>
        <w:jc w:val="both"/>
        <w:rPr>
          <w:rFonts w:asciiTheme="majorHAnsi" w:hAnsiTheme="majorHAnsi"/>
        </w:rPr>
      </w:pPr>
      <w:r>
        <w:rPr>
          <w:rFonts w:asciiTheme="majorHAnsi" w:hAnsiTheme="majorHAnsi"/>
        </w:rPr>
        <w:t>Derek Lawrence-Brown – Hertford Avenue</w:t>
      </w:r>
    </w:p>
    <w:p w14:paraId="2B10064A" w14:textId="0408DDF7" w:rsidR="00CF065D" w:rsidRDefault="00CF065D" w:rsidP="00EF1F7C">
      <w:pPr>
        <w:jc w:val="both"/>
        <w:rPr>
          <w:rFonts w:asciiTheme="majorHAnsi" w:hAnsiTheme="majorHAnsi"/>
        </w:rPr>
      </w:pPr>
      <w:r>
        <w:rPr>
          <w:rFonts w:asciiTheme="majorHAnsi" w:hAnsiTheme="majorHAnsi"/>
        </w:rPr>
        <w:t xml:space="preserve">David </w:t>
      </w:r>
      <w:proofErr w:type="spellStart"/>
      <w:r>
        <w:rPr>
          <w:rFonts w:asciiTheme="majorHAnsi" w:hAnsiTheme="majorHAnsi"/>
        </w:rPr>
        <w:t>Metherell</w:t>
      </w:r>
      <w:proofErr w:type="spellEnd"/>
      <w:r>
        <w:rPr>
          <w:rFonts w:asciiTheme="majorHAnsi" w:hAnsiTheme="majorHAnsi"/>
        </w:rPr>
        <w:t xml:space="preserve"> – Walnut Tree</w:t>
      </w:r>
    </w:p>
    <w:p w14:paraId="1798B40C" w14:textId="77777777" w:rsidR="005717CE" w:rsidRDefault="005717CE" w:rsidP="00EF1F7C">
      <w:pPr>
        <w:jc w:val="both"/>
        <w:rPr>
          <w:rFonts w:asciiTheme="majorHAnsi" w:hAnsiTheme="majorHAnsi"/>
        </w:rPr>
      </w:pPr>
    </w:p>
    <w:p w14:paraId="5F214665" w14:textId="26D211E1" w:rsidR="005717CE" w:rsidRPr="004A7E1D" w:rsidRDefault="005717CE" w:rsidP="005717CE">
      <w:pPr>
        <w:pStyle w:val="ListParagraph"/>
        <w:numPr>
          <w:ilvl w:val="0"/>
          <w:numId w:val="10"/>
        </w:numPr>
        <w:ind w:left="567" w:hanging="567"/>
        <w:rPr>
          <w:rFonts w:asciiTheme="majorHAnsi" w:hAnsiTheme="majorHAnsi"/>
          <w:b/>
        </w:rPr>
      </w:pPr>
      <w:r>
        <w:rPr>
          <w:rFonts w:asciiTheme="majorHAnsi" w:hAnsiTheme="majorHAnsi"/>
          <w:b/>
        </w:rPr>
        <w:t>Previous Minutes</w:t>
      </w:r>
    </w:p>
    <w:p w14:paraId="1A966B22" w14:textId="3BB2134A" w:rsidR="005717CE" w:rsidRDefault="005717CE" w:rsidP="005717CE">
      <w:pPr>
        <w:pStyle w:val="ListParagraph"/>
        <w:numPr>
          <w:ilvl w:val="1"/>
          <w:numId w:val="10"/>
        </w:numPr>
        <w:ind w:left="567" w:hanging="567"/>
        <w:rPr>
          <w:rFonts w:ascii="Calibri" w:hAnsi="Calibri" w:cs="Calibri"/>
        </w:rPr>
      </w:pPr>
      <w:r w:rsidRPr="00772F19">
        <w:rPr>
          <w:rFonts w:ascii="Calibri" w:hAnsi="Calibri" w:cs="Calibri"/>
        </w:rPr>
        <w:t xml:space="preserve">The </w:t>
      </w:r>
      <w:r>
        <w:rPr>
          <w:rFonts w:ascii="Calibri" w:hAnsi="Calibri" w:cs="Calibri"/>
        </w:rPr>
        <w:t>minutes of the previous AGM (2</w:t>
      </w:r>
      <w:r w:rsidR="00C452ED">
        <w:rPr>
          <w:rFonts w:ascii="Calibri" w:hAnsi="Calibri" w:cs="Calibri"/>
        </w:rPr>
        <w:t>6</w:t>
      </w:r>
      <w:r w:rsidRPr="005717CE">
        <w:rPr>
          <w:rFonts w:ascii="Calibri" w:hAnsi="Calibri" w:cs="Calibri"/>
          <w:vertAlign w:val="superscript"/>
        </w:rPr>
        <w:t>th</w:t>
      </w:r>
      <w:r>
        <w:rPr>
          <w:rFonts w:ascii="Calibri" w:hAnsi="Calibri" w:cs="Calibri"/>
        </w:rPr>
        <w:t xml:space="preserve"> November 201</w:t>
      </w:r>
      <w:r w:rsidR="00C452ED">
        <w:rPr>
          <w:rFonts w:ascii="Calibri" w:hAnsi="Calibri" w:cs="Calibri"/>
        </w:rPr>
        <w:t>8</w:t>
      </w:r>
      <w:r>
        <w:rPr>
          <w:rFonts w:ascii="Calibri" w:hAnsi="Calibri" w:cs="Calibri"/>
        </w:rPr>
        <w:t>) were approved.</w:t>
      </w:r>
    </w:p>
    <w:p w14:paraId="1477527A" w14:textId="77777777" w:rsidR="00E02BAC" w:rsidRPr="005572A0" w:rsidRDefault="00E02BAC" w:rsidP="00EF1F7C">
      <w:pPr>
        <w:jc w:val="both"/>
        <w:rPr>
          <w:rFonts w:asciiTheme="majorHAnsi" w:hAnsiTheme="majorHAnsi"/>
        </w:rPr>
      </w:pPr>
    </w:p>
    <w:p w14:paraId="593C0980" w14:textId="2D7EC46B" w:rsidR="0003620D" w:rsidRPr="004A7E1D" w:rsidRDefault="00D408B2" w:rsidP="004A7E1D">
      <w:pPr>
        <w:pStyle w:val="ListParagraph"/>
        <w:numPr>
          <w:ilvl w:val="0"/>
          <w:numId w:val="10"/>
        </w:numPr>
        <w:ind w:left="567" w:hanging="567"/>
        <w:rPr>
          <w:rFonts w:asciiTheme="majorHAnsi" w:hAnsiTheme="majorHAnsi"/>
          <w:b/>
        </w:rPr>
      </w:pPr>
      <w:r w:rsidRPr="004A7E1D">
        <w:rPr>
          <w:rFonts w:asciiTheme="majorHAnsi" w:hAnsiTheme="majorHAnsi"/>
          <w:b/>
        </w:rPr>
        <w:t>Chairman’s Report</w:t>
      </w:r>
      <w:r w:rsidR="0003620D" w:rsidRPr="004A7E1D">
        <w:rPr>
          <w:rFonts w:asciiTheme="majorHAnsi" w:hAnsiTheme="majorHAnsi"/>
          <w:b/>
        </w:rPr>
        <w:t xml:space="preserve"> </w:t>
      </w:r>
    </w:p>
    <w:p w14:paraId="28124658" w14:textId="34E565D0" w:rsidR="00CB0668" w:rsidRDefault="00D408B2" w:rsidP="00772F19">
      <w:pPr>
        <w:pStyle w:val="ListParagraph"/>
        <w:numPr>
          <w:ilvl w:val="1"/>
          <w:numId w:val="10"/>
        </w:numPr>
        <w:ind w:left="567" w:hanging="567"/>
        <w:rPr>
          <w:rFonts w:ascii="Calibri" w:hAnsi="Calibri" w:cs="Calibri"/>
        </w:rPr>
      </w:pPr>
      <w:r w:rsidRPr="00772F19">
        <w:rPr>
          <w:rFonts w:ascii="Calibri" w:hAnsi="Calibri" w:cs="Calibri"/>
        </w:rPr>
        <w:t>The Chairman</w:t>
      </w:r>
      <w:r w:rsidR="009B1956" w:rsidRPr="00772F19">
        <w:rPr>
          <w:rFonts w:ascii="Calibri" w:hAnsi="Calibri" w:cs="Calibri"/>
        </w:rPr>
        <w:t xml:space="preserve"> </w:t>
      </w:r>
      <w:proofErr w:type="spellStart"/>
      <w:r w:rsidR="009B1956" w:rsidRPr="00772F19">
        <w:rPr>
          <w:rFonts w:ascii="Calibri" w:hAnsi="Calibri" w:cs="Calibri"/>
        </w:rPr>
        <w:t>summarised</w:t>
      </w:r>
      <w:proofErr w:type="spellEnd"/>
      <w:r w:rsidR="009B1956" w:rsidRPr="00772F19">
        <w:rPr>
          <w:rFonts w:ascii="Calibri" w:hAnsi="Calibri" w:cs="Calibri"/>
        </w:rPr>
        <w:t xml:space="preserve"> his r</w:t>
      </w:r>
      <w:r w:rsidRPr="00772F19">
        <w:rPr>
          <w:rFonts w:ascii="Calibri" w:hAnsi="Calibri" w:cs="Calibri"/>
        </w:rPr>
        <w:t xml:space="preserve">eport </w:t>
      </w:r>
      <w:r w:rsidR="009B1956" w:rsidRPr="00772F19">
        <w:rPr>
          <w:rFonts w:ascii="Calibri" w:hAnsi="Calibri" w:cs="Calibri"/>
        </w:rPr>
        <w:t xml:space="preserve">for the year, which </w:t>
      </w:r>
      <w:r w:rsidRPr="00772F19">
        <w:rPr>
          <w:rFonts w:ascii="Calibri" w:hAnsi="Calibri" w:cs="Calibri"/>
        </w:rPr>
        <w:t>had previously been circulated</w:t>
      </w:r>
      <w:r w:rsidR="0037169B">
        <w:rPr>
          <w:rFonts w:ascii="Calibri" w:hAnsi="Calibri" w:cs="Calibri"/>
        </w:rPr>
        <w:t xml:space="preserve"> (attached as appendix)</w:t>
      </w:r>
      <w:r w:rsidR="009B1956" w:rsidRPr="00772F19">
        <w:rPr>
          <w:rFonts w:ascii="Calibri" w:hAnsi="Calibri" w:cs="Calibri"/>
        </w:rPr>
        <w:t xml:space="preserve">. </w:t>
      </w:r>
      <w:r w:rsidR="002238A6">
        <w:rPr>
          <w:rFonts w:ascii="Calibri" w:hAnsi="Calibri" w:cs="Calibri"/>
        </w:rPr>
        <w:t xml:space="preserve"> There were no issues arising.</w:t>
      </w:r>
    </w:p>
    <w:p w14:paraId="516EE18D" w14:textId="77777777" w:rsidR="001E518A" w:rsidRPr="005572A0" w:rsidRDefault="001E518A" w:rsidP="0003620D">
      <w:pPr>
        <w:rPr>
          <w:rFonts w:asciiTheme="majorHAnsi" w:hAnsiTheme="majorHAnsi"/>
        </w:rPr>
      </w:pPr>
    </w:p>
    <w:p w14:paraId="3B4E48C5" w14:textId="790B2921" w:rsidR="0003620D" w:rsidRPr="00D20A84" w:rsidRDefault="001E29A0" w:rsidP="004A7E1D">
      <w:pPr>
        <w:pStyle w:val="ListParagraph"/>
        <w:numPr>
          <w:ilvl w:val="0"/>
          <w:numId w:val="10"/>
        </w:numPr>
        <w:ind w:left="567" w:hanging="567"/>
        <w:rPr>
          <w:rFonts w:asciiTheme="majorHAnsi" w:hAnsiTheme="majorHAnsi"/>
          <w:b/>
        </w:rPr>
      </w:pPr>
      <w:r>
        <w:rPr>
          <w:rFonts w:asciiTheme="majorHAnsi" w:hAnsiTheme="majorHAnsi"/>
          <w:b/>
        </w:rPr>
        <w:t>Election of Officers</w:t>
      </w:r>
    </w:p>
    <w:p w14:paraId="5B0BECB0" w14:textId="5C305994" w:rsidR="004A7E1D" w:rsidRDefault="002238A6" w:rsidP="00772F19">
      <w:pPr>
        <w:pStyle w:val="ListParagraph"/>
        <w:numPr>
          <w:ilvl w:val="1"/>
          <w:numId w:val="10"/>
        </w:numPr>
        <w:ind w:left="567" w:hanging="567"/>
        <w:rPr>
          <w:rFonts w:ascii="Calibri" w:hAnsi="Calibri" w:cs="Calibri"/>
        </w:rPr>
      </w:pPr>
      <w:r>
        <w:rPr>
          <w:rFonts w:ascii="Calibri" w:hAnsi="Calibri" w:cs="Calibri"/>
        </w:rPr>
        <w:t>The Chairman explained that it is intended in future to have a Chairman plus two deputies – one being the outgoing Chairman (to provide continuity) and one other, prospectively to be the successor.</w:t>
      </w:r>
    </w:p>
    <w:p w14:paraId="1F5E80A9" w14:textId="7AC220F8" w:rsidR="00C465B4" w:rsidRDefault="00C465B4" w:rsidP="00772F19">
      <w:pPr>
        <w:pStyle w:val="ListParagraph"/>
        <w:numPr>
          <w:ilvl w:val="1"/>
          <w:numId w:val="10"/>
        </w:numPr>
        <w:ind w:left="567" w:hanging="567"/>
        <w:rPr>
          <w:rFonts w:ascii="Calibri" w:hAnsi="Calibri" w:cs="Calibri"/>
        </w:rPr>
      </w:pPr>
      <w:r>
        <w:rPr>
          <w:rFonts w:ascii="Calibri" w:hAnsi="Calibri" w:cs="Calibri"/>
        </w:rPr>
        <w:lastRenderedPageBreak/>
        <w:t>Howard Fletcher (Manor Road), who has fulfilled the role of Secretary since the inception of BRAG, is stepping down.</w:t>
      </w:r>
    </w:p>
    <w:p w14:paraId="387850D7" w14:textId="77777777" w:rsidR="00C465B4" w:rsidRDefault="00C465B4" w:rsidP="00C465B4">
      <w:pPr>
        <w:pStyle w:val="ListParagraph"/>
        <w:ind w:left="567"/>
        <w:rPr>
          <w:rFonts w:ascii="Calibri" w:hAnsi="Calibri" w:cs="Calibri"/>
        </w:rPr>
      </w:pPr>
    </w:p>
    <w:p w14:paraId="45E97C26" w14:textId="129949C8" w:rsidR="002238A6" w:rsidRPr="00772F19" w:rsidRDefault="00C465B4" w:rsidP="00772F19">
      <w:pPr>
        <w:pStyle w:val="ListParagraph"/>
        <w:numPr>
          <w:ilvl w:val="1"/>
          <w:numId w:val="10"/>
        </w:numPr>
        <w:ind w:left="567" w:hanging="567"/>
        <w:rPr>
          <w:rFonts w:ascii="Calibri" w:hAnsi="Calibri" w:cs="Calibri"/>
        </w:rPr>
      </w:pPr>
      <w:r>
        <w:rPr>
          <w:rFonts w:ascii="Calibri" w:hAnsi="Calibri" w:cs="Calibri"/>
        </w:rPr>
        <w:t xml:space="preserve">In accordance with the above, </w:t>
      </w:r>
      <w:r w:rsidR="002238A6">
        <w:rPr>
          <w:rFonts w:ascii="Calibri" w:hAnsi="Calibri" w:cs="Calibri"/>
        </w:rPr>
        <w:t xml:space="preserve">the positions </w:t>
      </w:r>
      <w:r>
        <w:rPr>
          <w:rFonts w:ascii="Calibri" w:hAnsi="Calibri" w:cs="Calibri"/>
        </w:rPr>
        <w:t xml:space="preserve">going forward </w:t>
      </w:r>
      <w:r w:rsidR="002238A6">
        <w:rPr>
          <w:rFonts w:ascii="Calibri" w:hAnsi="Calibri" w:cs="Calibri"/>
        </w:rPr>
        <w:t xml:space="preserve">were proposed by </w:t>
      </w:r>
      <w:r>
        <w:rPr>
          <w:rFonts w:ascii="Calibri" w:hAnsi="Calibri" w:cs="Calibri"/>
        </w:rPr>
        <w:t xml:space="preserve">Ian </w:t>
      </w:r>
      <w:proofErr w:type="spellStart"/>
      <w:r>
        <w:rPr>
          <w:rFonts w:ascii="Calibri" w:hAnsi="Calibri" w:cs="Calibri"/>
        </w:rPr>
        <w:t>Micklewright</w:t>
      </w:r>
      <w:proofErr w:type="spellEnd"/>
      <w:r>
        <w:rPr>
          <w:rFonts w:ascii="Calibri" w:hAnsi="Calibri" w:cs="Calibri"/>
        </w:rPr>
        <w:t xml:space="preserve"> (Mill Road) and seconded by Jim Hawkins (Sixth Cross Road) as follows:</w:t>
      </w:r>
    </w:p>
    <w:p w14:paraId="2D1BCF8E" w14:textId="77777777" w:rsidR="004A7E1D" w:rsidRDefault="004A7E1D" w:rsidP="0003620D">
      <w:pPr>
        <w:rPr>
          <w:rFonts w:asciiTheme="majorHAnsi" w:hAnsiTheme="majorHAnsi"/>
        </w:rPr>
      </w:pPr>
    </w:p>
    <w:p w14:paraId="451EC1AD" w14:textId="5149CE50" w:rsidR="00C465B4" w:rsidRDefault="00C465B4" w:rsidP="00772F19">
      <w:pPr>
        <w:pStyle w:val="ListParagraph"/>
        <w:numPr>
          <w:ilvl w:val="0"/>
          <w:numId w:val="8"/>
        </w:numPr>
        <w:ind w:left="851" w:hanging="284"/>
        <w:rPr>
          <w:rFonts w:asciiTheme="majorHAnsi" w:hAnsiTheme="majorHAnsi"/>
        </w:rPr>
      </w:pPr>
      <w:r>
        <w:rPr>
          <w:rFonts w:asciiTheme="majorHAnsi" w:hAnsiTheme="majorHAnsi"/>
        </w:rPr>
        <w:t>Chairman – Paul Leonard (Cavendish House)</w:t>
      </w:r>
    </w:p>
    <w:p w14:paraId="27E0F186" w14:textId="77777777" w:rsidR="00C465B4" w:rsidRDefault="00C465B4" w:rsidP="00772F19">
      <w:pPr>
        <w:pStyle w:val="ListParagraph"/>
        <w:numPr>
          <w:ilvl w:val="0"/>
          <w:numId w:val="8"/>
        </w:numPr>
        <w:ind w:left="851" w:hanging="284"/>
        <w:rPr>
          <w:rFonts w:asciiTheme="majorHAnsi" w:hAnsiTheme="majorHAnsi"/>
        </w:rPr>
      </w:pPr>
      <w:r>
        <w:rPr>
          <w:rFonts w:asciiTheme="majorHAnsi" w:hAnsiTheme="majorHAnsi"/>
        </w:rPr>
        <w:t>Deputy Chairman (Outgoing) – C</w:t>
      </w:r>
      <w:r w:rsidR="001E29A0" w:rsidRPr="001E29A0">
        <w:rPr>
          <w:rFonts w:asciiTheme="majorHAnsi" w:hAnsiTheme="majorHAnsi"/>
        </w:rPr>
        <w:t>hris Morley-Smith</w:t>
      </w:r>
      <w:r>
        <w:rPr>
          <w:rFonts w:asciiTheme="majorHAnsi" w:hAnsiTheme="majorHAnsi"/>
        </w:rPr>
        <w:t xml:space="preserve"> (Short Lots)</w:t>
      </w:r>
    </w:p>
    <w:p w14:paraId="5F5E8E00" w14:textId="13BAA1C4" w:rsidR="001E29A0" w:rsidRDefault="00C465B4" w:rsidP="00772F19">
      <w:pPr>
        <w:pStyle w:val="ListParagraph"/>
        <w:numPr>
          <w:ilvl w:val="0"/>
          <w:numId w:val="8"/>
        </w:numPr>
        <w:ind w:left="851" w:hanging="284"/>
        <w:rPr>
          <w:rFonts w:asciiTheme="majorHAnsi" w:hAnsiTheme="majorHAnsi"/>
        </w:rPr>
      </w:pPr>
      <w:r>
        <w:rPr>
          <w:rFonts w:asciiTheme="majorHAnsi" w:hAnsiTheme="majorHAnsi"/>
        </w:rPr>
        <w:t>Deputy Chairman (Incoming)</w:t>
      </w:r>
      <w:r w:rsidR="001E29A0" w:rsidRPr="001E29A0">
        <w:rPr>
          <w:rFonts w:asciiTheme="majorHAnsi" w:hAnsiTheme="majorHAnsi"/>
        </w:rPr>
        <w:t xml:space="preserve"> –</w:t>
      </w:r>
      <w:r>
        <w:rPr>
          <w:rFonts w:asciiTheme="majorHAnsi" w:hAnsiTheme="majorHAnsi"/>
        </w:rPr>
        <w:t xml:space="preserve"> Sue Childs (Old Palace Lane)</w:t>
      </w:r>
    </w:p>
    <w:p w14:paraId="642117A9" w14:textId="2FB3117B" w:rsidR="001E29A0" w:rsidRPr="001E29A0" w:rsidRDefault="00C465B4" w:rsidP="00772F19">
      <w:pPr>
        <w:pStyle w:val="ListParagraph"/>
        <w:numPr>
          <w:ilvl w:val="0"/>
          <w:numId w:val="8"/>
        </w:numPr>
        <w:ind w:left="851" w:hanging="284"/>
        <w:rPr>
          <w:rFonts w:asciiTheme="majorHAnsi" w:hAnsiTheme="majorHAnsi"/>
        </w:rPr>
      </w:pPr>
      <w:r w:rsidRPr="001E29A0">
        <w:rPr>
          <w:rFonts w:asciiTheme="majorHAnsi" w:hAnsiTheme="majorHAnsi"/>
        </w:rPr>
        <w:t>Secretary</w:t>
      </w:r>
      <w:r>
        <w:rPr>
          <w:rFonts w:asciiTheme="majorHAnsi" w:hAnsiTheme="majorHAnsi"/>
        </w:rPr>
        <w:t xml:space="preserve"> – Joseph </w:t>
      </w:r>
      <w:proofErr w:type="spellStart"/>
      <w:r>
        <w:rPr>
          <w:rFonts w:asciiTheme="majorHAnsi" w:hAnsiTheme="majorHAnsi"/>
        </w:rPr>
        <w:t>Ambaye</w:t>
      </w:r>
      <w:proofErr w:type="spellEnd"/>
      <w:r>
        <w:rPr>
          <w:rFonts w:asciiTheme="majorHAnsi" w:hAnsiTheme="majorHAnsi"/>
        </w:rPr>
        <w:t xml:space="preserve"> (Bushy Park)</w:t>
      </w:r>
      <w:r w:rsidR="001E29A0" w:rsidRPr="001E29A0">
        <w:rPr>
          <w:rFonts w:asciiTheme="majorHAnsi" w:hAnsiTheme="majorHAnsi"/>
        </w:rPr>
        <w:t xml:space="preserve"> </w:t>
      </w:r>
    </w:p>
    <w:p w14:paraId="685961E7" w14:textId="77777777" w:rsidR="001E518A" w:rsidRDefault="001E518A" w:rsidP="0003620D">
      <w:pPr>
        <w:rPr>
          <w:rFonts w:asciiTheme="majorHAnsi" w:hAnsiTheme="majorHAnsi"/>
        </w:rPr>
      </w:pPr>
    </w:p>
    <w:p w14:paraId="480DB894" w14:textId="03B25ED3" w:rsidR="001E518A" w:rsidRPr="005717CE" w:rsidRDefault="001E518A" w:rsidP="005717CE">
      <w:pPr>
        <w:pStyle w:val="ListParagraph"/>
        <w:ind w:left="567"/>
        <w:rPr>
          <w:rFonts w:ascii="Calibri" w:hAnsi="Calibri" w:cs="Calibri"/>
        </w:rPr>
      </w:pPr>
    </w:p>
    <w:p w14:paraId="41EE7FF9" w14:textId="1411C0F5" w:rsidR="004A7E1D" w:rsidRDefault="00C465B4" w:rsidP="004A7E1D">
      <w:pPr>
        <w:pStyle w:val="ListParagraph"/>
        <w:numPr>
          <w:ilvl w:val="0"/>
          <w:numId w:val="10"/>
        </w:numPr>
        <w:ind w:left="567" w:hanging="567"/>
        <w:rPr>
          <w:rFonts w:asciiTheme="majorHAnsi" w:hAnsiTheme="majorHAnsi"/>
          <w:b/>
        </w:rPr>
      </w:pPr>
      <w:r>
        <w:rPr>
          <w:rFonts w:asciiTheme="majorHAnsi" w:hAnsiTheme="majorHAnsi"/>
          <w:b/>
        </w:rPr>
        <w:t>Mission Statement</w:t>
      </w:r>
    </w:p>
    <w:p w14:paraId="0ADE2CD6" w14:textId="26F51902" w:rsidR="002C1087" w:rsidRPr="00772F19" w:rsidRDefault="00C465B4" w:rsidP="00772F19">
      <w:pPr>
        <w:pStyle w:val="ListParagraph"/>
        <w:numPr>
          <w:ilvl w:val="1"/>
          <w:numId w:val="10"/>
        </w:numPr>
        <w:ind w:left="567" w:hanging="567"/>
        <w:rPr>
          <w:rFonts w:ascii="Calibri" w:hAnsi="Calibri" w:cs="Calibri"/>
        </w:rPr>
      </w:pPr>
      <w:r>
        <w:rPr>
          <w:rFonts w:ascii="Calibri" w:hAnsi="Calibri" w:cs="Calibri"/>
        </w:rPr>
        <w:t xml:space="preserve">A Mission Statement for BRAG had been prepared by David </w:t>
      </w:r>
      <w:proofErr w:type="spellStart"/>
      <w:r>
        <w:rPr>
          <w:rFonts w:ascii="Calibri" w:hAnsi="Calibri" w:cs="Calibri"/>
        </w:rPr>
        <w:t>Metherell</w:t>
      </w:r>
      <w:proofErr w:type="spellEnd"/>
      <w:r>
        <w:rPr>
          <w:rFonts w:ascii="Calibri" w:hAnsi="Calibri" w:cs="Calibri"/>
        </w:rPr>
        <w:t xml:space="preserve"> </w:t>
      </w:r>
      <w:r w:rsidR="000C15D8">
        <w:rPr>
          <w:rFonts w:ascii="Calibri" w:hAnsi="Calibri" w:cs="Calibri"/>
        </w:rPr>
        <w:t xml:space="preserve">(Walnut Tree) </w:t>
      </w:r>
      <w:r>
        <w:rPr>
          <w:rFonts w:ascii="Calibri" w:hAnsi="Calibri" w:cs="Calibri"/>
        </w:rPr>
        <w:t>for use as a brief summary of objectives when describing BRAG to interested outside parties.  This had been circulated and discussed at the recent November BRAG meeting</w:t>
      </w:r>
      <w:r w:rsidR="000447E1">
        <w:rPr>
          <w:rFonts w:ascii="Calibri" w:hAnsi="Calibri" w:cs="Calibri"/>
        </w:rPr>
        <w:t xml:space="preserve"> at which a few minor amendments were proposed.  The updated draft (attached as appendix) was presented to this meeting and unanimously approved.</w:t>
      </w:r>
    </w:p>
    <w:p w14:paraId="005B6BDA" w14:textId="77777777" w:rsidR="002C1087" w:rsidRPr="00772F19" w:rsidRDefault="002C1087" w:rsidP="00772F19">
      <w:pPr>
        <w:pStyle w:val="ListParagraph"/>
        <w:ind w:left="567"/>
        <w:rPr>
          <w:rFonts w:ascii="Calibri" w:hAnsi="Calibri" w:cs="Calibri"/>
        </w:rPr>
      </w:pPr>
    </w:p>
    <w:p w14:paraId="012F8392" w14:textId="268A6C46" w:rsidR="000447E1" w:rsidRDefault="000447E1" w:rsidP="000447E1">
      <w:pPr>
        <w:pStyle w:val="ListParagraph"/>
        <w:numPr>
          <w:ilvl w:val="0"/>
          <w:numId w:val="10"/>
        </w:numPr>
        <w:ind w:left="567" w:hanging="567"/>
        <w:rPr>
          <w:rFonts w:asciiTheme="majorHAnsi" w:hAnsiTheme="majorHAnsi"/>
          <w:b/>
        </w:rPr>
      </w:pPr>
      <w:r>
        <w:rPr>
          <w:rFonts w:asciiTheme="majorHAnsi" w:hAnsiTheme="majorHAnsi"/>
          <w:b/>
        </w:rPr>
        <w:t>Termination Procedures</w:t>
      </w:r>
    </w:p>
    <w:p w14:paraId="7B4F28C8" w14:textId="35C7C8F7" w:rsidR="000447E1" w:rsidRDefault="000447E1" w:rsidP="00772F19">
      <w:pPr>
        <w:pStyle w:val="ListParagraph"/>
        <w:numPr>
          <w:ilvl w:val="1"/>
          <w:numId w:val="10"/>
        </w:numPr>
        <w:ind w:left="567" w:hanging="567"/>
        <w:rPr>
          <w:rFonts w:ascii="Calibri" w:hAnsi="Calibri" w:cs="Calibri"/>
        </w:rPr>
      </w:pPr>
      <w:r>
        <w:rPr>
          <w:rFonts w:ascii="Calibri" w:hAnsi="Calibri" w:cs="Calibri"/>
        </w:rPr>
        <w:t xml:space="preserve">The updated Termination Procedures devised by the Council in conjunction with BRAG </w:t>
      </w:r>
      <w:r w:rsidR="004E2DCF">
        <w:rPr>
          <w:rFonts w:ascii="Calibri" w:hAnsi="Calibri" w:cs="Calibri"/>
        </w:rPr>
        <w:t>r</w:t>
      </w:r>
      <w:r>
        <w:rPr>
          <w:rFonts w:ascii="Calibri" w:hAnsi="Calibri" w:cs="Calibri"/>
        </w:rPr>
        <w:t>epresentatives Bill Collis (Manor Road) and Mike Wren (</w:t>
      </w:r>
      <w:proofErr w:type="spellStart"/>
      <w:r>
        <w:rPr>
          <w:rFonts w:ascii="Calibri" w:hAnsi="Calibri" w:cs="Calibri"/>
        </w:rPr>
        <w:t>Hatherop</w:t>
      </w:r>
      <w:proofErr w:type="spellEnd"/>
      <w:r>
        <w:rPr>
          <w:rFonts w:ascii="Calibri" w:hAnsi="Calibri" w:cs="Calibri"/>
        </w:rPr>
        <w:t>) have been incorporated into the new Allotment Terms &amp; Conditions.  Pete Lewis (</w:t>
      </w:r>
      <w:proofErr w:type="spellStart"/>
      <w:r>
        <w:rPr>
          <w:rFonts w:ascii="Calibri" w:hAnsi="Calibri" w:cs="Calibri"/>
        </w:rPr>
        <w:t>LBRuT</w:t>
      </w:r>
      <w:proofErr w:type="spellEnd"/>
      <w:r>
        <w:rPr>
          <w:rFonts w:ascii="Calibri" w:hAnsi="Calibri" w:cs="Calibri"/>
        </w:rPr>
        <w:t>) said that these are proving successful, with 120 warning letters sent out resulting in 50 terminations.</w:t>
      </w:r>
    </w:p>
    <w:p w14:paraId="4FAA9173" w14:textId="77777777" w:rsidR="00AB3C39" w:rsidRDefault="00AB3C39" w:rsidP="00AB3C39">
      <w:pPr>
        <w:pStyle w:val="ListParagraph"/>
        <w:ind w:left="567"/>
        <w:rPr>
          <w:rFonts w:ascii="Calibri" w:hAnsi="Calibri" w:cs="Calibri"/>
        </w:rPr>
      </w:pPr>
    </w:p>
    <w:p w14:paraId="1E35189E" w14:textId="67A5709C" w:rsidR="000447E1" w:rsidRDefault="000447E1" w:rsidP="00772F19">
      <w:pPr>
        <w:pStyle w:val="ListParagraph"/>
        <w:numPr>
          <w:ilvl w:val="1"/>
          <w:numId w:val="10"/>
        </w:numPr>
        <w:ind w:left="567" w:hanging="567"/>
        <w:rPr>
          <w:rFonts w:ascii="Calibri" w:hAnsi="Calibri" w:cs="Calibri"/>
        </w:rPr>
      </w:pPr>
      <w:r>
        <w:rPr>
          <w:rFonts w:ascii="Calibri" w:hAnsi="Calibri" w:cs="Calibri"/>
        </w:rPr>
        <w:t xml:space="preserve">There was a question over whether inspections should be carried out once or twice per year.  Pete Lewis said that it is not practical to issue warnings in the Autumn and that the key time is April, by which time all plots should be cleared </w:t>
      </w:r>
      <w:r w:rsidR="00AB3C39">
        <w:rPr>
          <w:rFonts w:ascii="Calibri" w:hAnsi="Calibri" w:cs="Calibri"/>
        </w:rPr>
        <w:t>for the coming season.</w:t>
      </w:r>
    </w:p>
    <w:p w14:paraId="345CD007" w14:textId="77777777" w:rsidR="00AB3C39" w:rsidRPr="00AB3C39" w:rsidRDefault="00AB3C39" w:rsidP="00AB3C39">
      <w:pPr>
        <w:rPr>
          <w:rFonts w:ascii="Calibri" w:hAnsi="Calibri" w:cs="Calibri"/>
        </w:rPr>
      </w:pPr>
    </w:p>
    <w:p w14:paraId="3D4E3D75" w14:textId="4FE60E00" w:rsidR="00B649DC" w:rsidRDefault="000447E1" w:rsidP="00772F19">
      <w:pPr>
        <w:pStyle w:val="ListParagraph"/>
        <w:numPr>
          <w:ilvl w:val="1"/>
          <w:numId w:val="10"/>
        </w:numPr>
        <w:ind w:left="567" w:hanging="567"/>
        <w:rPr>
          <w:rFonts w:ascii="Calibri" w:hAnsi="Calibri" w:cs="Calibri"/>
        </w:rPr>
      </w:pPr>
      <w:r>
        <w:rPr>
          <w:rFonts w:ascii="Calibri" w:hAnsi="Calibri" w:cs="Calibri"/>
        </w:rPr>
        <w:t>Thanks to the excellent work done by Erin Dunford (</w:t>
      </w:r>
      <w:proofErr w:type="spellStart"/>
      <w:r>
        <w:rPr>
          <w:rFonts w:ascii="Calibri" w:hAnsi="Calibri" w:cs="Calibri"/>
        </w:rPr>
        <w:t>LBRuT</w:t>
      </w:r>
      <w:proofErr w:type="spellEnd"/>
      <w:r>
        <w:rPr>
          <w:rFonts w:ascii="Calibri" w:hAnsi="Calibri" w:cs="Calibri"/>
        </w:rPr>
        <w:t xml:space="preserve">) proper records are now being maintained to monitor </w:t>
      </w:r>
      <w:r w:rsidR="004E2DCF">
        <w:rPr>
          <w:rFonts w:ascii="Calibri" w:hAnsi="Calibri" w:cs="Calibri"/>
        </w:rPr>
        <w:t>and challenge t</w:t>
      </w:r>
      <w:r>
        <w:rPr>
          <w:rFonts w:ascii="Calibri" w:hAnsi="Calibri" w:cs="Calibri"/>
        </w:rPr>
        <w:t xml:space="preserve">hose tenants who just do the minimum to avoid eviction without </w:t>
      </w:r>
      <w:r w:rsidR="00AB3C39">
        <w:rPr>
          <w:rFonts w:ascii="Calibri" w:hAnsi="Calibri" w:cs="Calibri"/>
        </w:rPr>
        <w:t>cultivating their plots fully.</w:t>
      </w:r>
    </w:p>
    <w:p w14:paraId="5D9AE329" w14:textId="77777777" w:rsidR="00AB3C39" w:rsidRPr="00AB3C39" w:rsidRDefault="00AB3C39" w:rsidP="00AB3C39">
      <w:pPr>
        <w:rPr>
          <w:rFonts w:ascii="Calibri" w:hAnsi="Calibri" w:cs="Calibri"/>
        </w:rPr>
      </w:pPr>
    </w:p>
    <w:p w14:paraId="1A187947" w14:textId="24BF0835" w:rsidR="00AB3C39" w:rsidRDefault="00AB3C39" w:rsidP="00772F19">
      <w:pPr>
        <w:pStyle w:val="ListParagraph"/>
        <w:numPr>
          <w:ilvl w:val="1"/>
          <w:numId w:val="10"/>
        </w:numPr>
        <w:ind w:left="567" w:hanging="567"/>
        <w:rPr>
          <w:rFonts w:ascii="Calibri" w:hAnsi="Calibri" w:cs="Calibri"/>
        </w:rPr>
      </w:pPr>
      <w:r>
        <w:rPr>
          <w:rFonts w:ascii="Calibri" w:hAnsi="Calibri" w:cs="Calibri"/>
        </w:rPr>
        <w:t xml:space="preserve">The Council is considering issuing new one-year tenancy agreements to </w:t>
      </w:r>
      <w:proofErr w:type="spellStart"/>
      <w:r>
        <w:rPr>
          <w:rFonts w:ascii="Calibri" w:hAnsi="Calibri" w:cs="Calibri"/>
        </w:rPr>
        <w:t>plotholders</w:t>
      </w:r>
      <w:proofErr w:type="spellEnd"/>
      <w:r>
        <w:rPr>
          <w:rFonts w:ascii="Calibri" w:hAnsi="Calibri" w:cs="Calibri"/>
        </w:rPr>
        <w:t xml:space="preserve"> who consistently prove problematic.</w:t>
      </w:r>
    </w:p>
    <w:p w14:paraId="5DED5A3F" w14:textId="77777777" w:rsidR="00B649DC" w:rsidRPr="00B649DC" w:rsidRDefault="00B649DC" w:rsidP="00B649DC">
      <w:pPr>
        <w:pStyle w:val="ListParagraph"/>
        <w:rPr>
          <w:rFonts w:ascii="Calibri" w:hAnsi="Calibri" w:cs="Calibri"/>
        </w:rPr>
      </w:pPr>
    </w:p>
    <w:p w14:paraId="6E486FDF" w14:textId="32795B8F" w:rsidR="000E4CEB" w:rsidRDefault="000E4CEB" w:rsidP="000E4CEB">
      <w:pPr>
        <w:pStyle w:val="ListParagraph"/>
        <w:numPr>
          <w:ilvl w:val="0"/>
          <w:numId w:val="10"/>
        </w:numPr>
        <w:ind w:left="567" w:hanging="567"/>
        <w:rPr>
          <w:rFonts w:asciiTheme="majorHAnsi" w:hAnsiTheme="majorHAnsi"/>
          <w:b/>
        </w:rPr>
      </w:pPr>
      <w:r>
        <w:rPr>
          <w:rFonts w:asciiTheme="majorHAnsi" w:hAnsiTheme="majorHAnsi"/>
          <w:b/>
        </w:rPr>
        <w:t>Invoices</w:t>
      </w:r>
    </w:p>
    <w:p w14:paraId="75A25FEA" w14:textId="77777777" w:rsidR="000E4CEB" w:rsidRDefault="000E4CEB" w:rsidP="000E4CEB">
      <w:pPr>
        <w:pStyle w:val="ListParagraph"/>
        <w:numPr>
          <w:ilvl w:val="1"/>
          <w:numId w:val="10"/>
        </w:numPr>
        <w:ind w:left="567" w:hanging="567"/>
        <w:rPr>
          <w:rFonts w:ascii="Calibri" w:hAnsi="Calibri" w:cs="Calibri"/>
        </w:rPr>
      </w:pPr>
      <w:r>
        <w:rPr>
          <w:rFonts w:ascii="Calibri" w:hAnsi="Calibri" w:cs="Calibri"/>
        </w:rPr>
        <w:t>Invoices were once again this year issued without the necessary details such as site, plot number, etc.  David Allister (</w:t>
      </w:r>
      <w:proofErr w:type="spellStart"/>
      <w:r>
        <w:rPr>
          <w:rFonts w:ascii="Calibri" w:hAnsi="Calibri" w:cs="Calibri"/>
        </w:rPr>
        <w:t>LBRuT</w:t>
      </w:r>
      <w:proofErr w:type="spellEnd"/>
      <w:r>
        <w:rPr>
          <w:rFonts w:ascii="Calibri" w:hAnsi="Calibri" w:cs="Calibri"/>
        </w:rPr>
        <w:t>) said that the Council are frustrated by Capita’s poor performance and that the issue has been raised with the Deputy Chief Executive.</w:t>
      </w:r>
    </w:p>
    <w:p w14:paraId="6D72A353" w14:textId="77777777" w:rsidR="000E4CEB" w:rsidRDefault="000E4CEB" w:rsidP="000E4CEB">
      <w:pPr>
        <w:pStyle w:val="ListParagraph"/>
        <w:ind w:left="567"/>
        <w:rPr>
          <w:rFonts w:ascii="Calibri" w:hAnsi="Calibri" w:cs="Calibri"/>
        </w:rPr>
      </w:pPr>
    </w:p>
    <w:p w14:paraId="6BF8BE96" w14:textId="4A8F1057" w:rsidR="000E4CEB" w:rsidRDefault="000E4CEB" w:rsidP="000E4CEB">
      <w:pPr>
        <w:pStyle w:val="ListParagraph"/>
        <w:numPr>
          <w:ilvl w:val="1"/>
          <w:numId w:val="10"/>
        </w:numPr>
        <w:ind w:left="567" w:hanging="567"/>
        <w:rPr>
          <w:rFonts w:ascii="Calibri" w:hAnsi="Calibri" w:cs="Calibri"/>
        </w:rPr>
      </w:pPr>
      <w:r>
        <w:rPr>
          <w:rFonts w:ascii="Calibri" w:hAnsi="Calibri" w:cs="Calibri"/>
        </w:rPr>
        <w:lastRenderedPageBreak/>
        <w:t xml:space="preserve">Yvonne Kelleher said that it has at last been agreed that Capita can include on future invoices a statement that payment signifies acceptance of the Allotment Terms &amp; Conditions. </w:t>
      </w:r>
    </w:p>
    <w:p w14:paraId="7C3B850E" w14:textId="77777777" w:rsidR="002C350E" w:rsidRPr="002C350E" w:rsidRDefault="002C350E" w:rsidP="002C350E">
      <w:pPr>
        <w:pStyle w:val="ListParagraph"/>
        <w:rPr>
          <w:rFonts w:ascii="Calibri" w:hAnsi="Calibri" w:cs="Calibri"/>
        </w:rPr>
      </w:pPr>
    </w:p>
    <w:p w14:paraId="711A1B95" w14:textId="15B95F5F" w:rsidR="002C350E" w:rsidRDefault="000E4CEB" w:rsidP="002C350E">
      <w:pPr>
        <w:pStyle w:val="ListParagraph"/>
        <w:numPr>
          <w:ilvl w:val="0"/>
          <w:numId w:val="10"/>
        </w:numPr>
        <w:ind w:left="567" w:hanging="567"/>
        <w:rPr>
          <w:rFonts w:asciiTheme="majorHAnsi" w:hAnsiTheme="majorHAnsi"/>
          <w:b/>
        </w:rPr>
      </w:pPr>
      <w:r>
        <w:rPr>
          <w:rFonts w:asciiTheme="majorHAnsi" w:hAnsiTheme="majorHAnsi"/>
          <w:b/>
        </w:rPr>
        <w:t>Bonfires</w:t>
      </w:r>
    </w:p>
    <w:p w14:paraId="194D40FE" w14:textId="338AB587" w:rsidR="000E4CEB" w:rsidRDefault="000E4CEB" w:rsidP="000E4CEB">
      <w:pPr>
        <w:pStyle w:val="ListParagraph"/>
        <w:numPr>
          <w:ilvl w:val="1"/>
          <w:numId w:val="10"/>
        </w:numPr>
        <w:ind w:left="567" w:hanging="567"/>
        <w:rPr>
          <w:rFonts w:ascii="Calibri" w:hAnsi="Calibri" w:cs="Calibri"/>
        </w:rPr>
      </w:pPr>
      <w:r>
        <w:rPr>
          <w:rFonts w:ascii="Calibri" w:hAnsi="Calibri" w:cs="Calibri"/>
        </w:rPr>
        <w:t>Since the Council’s decision to ban all allotment bonfires, David Allister has been visiting sites on request to discuss possible remedial actions.  He has offered a range of solutions including communal composting, hot bin trials, waste removal by the Council and provision of shredders for hard green waste.</w:t>
      </w:r>
      <w:r w:rsidR="00897BA2">
        <w:rPr>
          <w:rFonts w:ascii="Calibri" w:hAnsi="Calibri" w:cs="Calibri"/>
        </w:rPr>
        <w:t xml:space="preserve">  He said that he Council is committed to providing (and funding) workarounds wherever practical.</w:t>
      </w:r>
    </w:p>
    <w:p w14:paraId="2BB2EB94" w14:textId="77777777" w:rsidR="000E4CEB" w:rsidRDefault="000E4CEB" w:rsidP="002C350E">
      <w:pPr>
        <w:pStyle w:val="ListParagraph"/>
        <w:rPr>
          <w:rFonts w:ascii="Calibri" w:hAnsi="Calibri" w:cs="Calibri"/>
        </w:rPr>
      </w:pPr>
    </w:p>
    <w:p w14:paraId="2AC382FA" w14:textId="37F58883" w:rsidR="002C350E" w:rsidRDefault="000E4CEB" w:rsidP="002C350E">
      <w:pPr>
        <w:pStyle w:val="ListParagraph"/>
        <w:numPr>
          <w:ilvl w:val="1"/>
          <w:numId w:val="10"/>
        </w:numPr>
        <w:ind w:left="567" w:hanging="567"/>
        <w:rPr>
          <w:rFonts w:ascii="Calibri" w:hAnsi="Calibri" w:cs="Calibri"/>
        </w:rPr>
      </w:pPr>
      <w:r>
        <w:rPr>
          <w:rFonts w:ascii="Calibri" w:hAnsi="Calibri" w:cs="Calibri"/>
        </w:rPr>
        <w:t xml:space="preserve">Bill Collis (Manor Road) said that to prevent the abuse of communal </w:t>
      </w:r>
      <w:r w:rsidR="00897BA2">
        <w:rPr>
          <w:rFonts w:ascii="Calibri" w:hAnsi="Calibri" w:cs="Calibri"/>
        </w:rPr>
        <w:t xml:space="preserve">green waste piles awaiting disposal, shredders are needed on Saturdays when </w:t>
      </w:r>
      <w:proofErr w:type="spellStart"/>
      <w:r w:rsidR="00897BA2">
        <w:rPr>
          <w:rFonts w:ascii="Calibri" w:hAnsi="Calibri" w:cs="Calibri"/>
        </w:rPr>
        <w:t>plotholders</w:t>
      </w:r>
      <w:proofErr w:type="spellEnd"/>
      <w:r w:rsidR="00897BA2">
        <w:rPr>
          <w:rFonts w:ascii="Calibri" w:hAnsi="Calibri" w:cs="Calibri"/>
        </w:rPr>
        <w:t xml:space="preserve"> can bring their waste from their plots.  Notice of shredder attendance is needed so that best use can be made of them.</w:t>
      </w:r>
    </w:p>
    <w:p w14:paraId="62623DDD" w14:textId="77777777" w:rsidR="007D7A69" w:rsidRPr="007D7A69" w:rsidRDefault="007D7A69" w:rsidP="007D7A69">
      <w:pPr>
        <w:rPr>
          <w:rFonts w:ascii="Calibri" w:hAnsi="Calibri" w:cs="Calibri"/>
        </w:rPr>
      </w:pPr>
    </w:p>
    <w:p w14:paraId="65092AB7" w14:textId="4B76E700" w:rsidR="007D7A69" w:rsidRDefault="00897BA2" w:rsidP="00772F19">
      <w:pPr>
        <w:pStyle w:val="ListParagraph"/>
        <w:numPr>
          <w:ilvl w:val="1"/>
          <w:numId w:val="10"/>
        </w:numPr>
        <w:ind w:left="567" w:hanging="567"/>
        <w:rPr>
          <w:rFonts w:ascii="Calibri" w:hAnsi="Calibri" w:cs="Calibri"/>
        </w:rPr>
      </w:pPr>
      <w:r>
        <w:rPr>
          <w:rFonts w:ascii="Calibri" w:hAnsi="Calibri" w:cs="Calibri"/>
        </w:rPr>
        <w:t>It is not considered practical to include mandatory composting in the Allotment Terms &amp; Conditions.  However, the Council is looking into the possible provision of discounted compost bins.</w:t>
      </w:r>
    </w:p>
    <w:p w14:paraId="3B21AD49" w14:textId="77777777" w:rsidR="00897BA2" w:rsidRPr="001D49F7" w:rsidRDefault="00897BA2" w:rsidP="00897BA2">
      <w:pPr>
        <w:pStyle w:val="ListParagraph"/>
        <w:rPr>
          <w:rFonts w:ascii="Calibri" w:hAnsi="Calibri" w:cs="Calibri"/>
        </w:rPr>
      </w:pPr>
    </w:p>
    <w:p w14:paraId="1601AA8E" w14:textId="7635743A" w:rsidR="00897BA2" w:rsidRDefault="00897BA2" w:rsidP="00897BA2">
      <w:pPr>
        <w:pStyle w:val="ListParagraph"/>
        <w:numPr>
          <w:ilvl w:val="0"/>
          <w:numId w:val="10"/>
        </w:numPr>
        <w:ind w:left="567" w:hanging="567"/>
        <w:rPr>
          <w:rFonts w:ascii="Calibri" w:hAnsi="Calibri" w:cs="Calibri"/>
        </w:rPr>
      </w:pPr>
      <w:r>
        <w:rPr>
          <w:rFonts w:asciiTheme="majorHAnsi" w:hAnsiTheme="majorHAnsi"/>
          <w:b/>
        </w:rPr>
        <w:t>BBQs</w:t>
      </w:r>
    </w:p>
    <w:p w14:paraId="58F8C5AD" w14:textId="47B3F442" w:rsidR="00897BA2" w:rsidRDefault="00897BA2" w:rsidP="00897BA2">
      <w:pPr>
        <w:pStyle w:val="ListParagraph"/>
        <w:numPr>
          <w:ilvl w:val="1"/>
          <w:numId w:val="10"/>
        </w:numPr>
        <w:ind w:left="567" w:hanging="567"/>
        <w:rPr>
          <w:rFonts w:ascii="Calibri" w:hAnsi="Calibri" w:cs="Calibri"/>
        </w:rPr>
      </w:pPr>
      <w:r>
        <w:rPr>
          <w:rFonts w:ascii="Calibri" w:hAnsi="Calibri" w:cs="Calibri"/>
        </w:rPr>
        <w:t xml:space="preserve">It was questioned whether, given the ban on bonfires, BBQs are still allowed on allotment sites.  David Allister said that open fires are not allowed on Council land without express permission, but they are allowed (subject to not causing nuisance) within the Allotment Terms and Conditions and therefore permission has </w:t>
      </w:r>
      <w:r w:rsidR="004E2DCF">
        <w:rPr>
          <w:rFonts w:ascii="Calibri" w:hAnsi="Calibri" w:cs="Calibri"/>
        </w:rPr>
        <w:t xml:space="preserve">implicitly </w:t>
      </w:r>
      <w:r>
        <w:rPr>
          <w:rFonts w:ascii="Calibri" w:hAnsi="Calibri" w:cs="Calibri"/>
        </w:rPr>
        <w:t>been granted.</w:t>
      </w:r>
    </w:p>
    <w:p w14:paraId="797CF4A8" w14:textId="77777777" w:rsidR="00897BA2" w:rsidRPr="001D49F7" w:rsidRDefault="00897BA2" w:rsidP="00897BA2">
      <w:pPr>
        <w:pStyle w:val="ListParagraph"/>
        <w:rPr>
          <w:rFonts w:ascii="Calibri" w:hAnsi="Calibri" w:cs="Calibri"/>
        </w:rPr>
      </w:pPr>
    </w:p>
    <w:p w14:paraId="49C2B7C2" w14:textId="7EDD457E" w:rsidR="00897BA2" w:rsidRDefault="00897BA2" w:rsidP="00897BA2">
      <w:pPr>
        <w:pStyle w:val="ListParagraph"/>
        <w:numPr>
          <w:ilvl w:val="0"/>
          <w:numId w:val="10"/>
        </w:numPr>
        <w:ind w:left="567" w:hanging="567"/>
        <w:rPr>
          <w:rFonts w:ascii="Calibri" w:hAnsi="Calibri" w:cs="Calibri"/>
        </w:rPr>
      </w:pPr>
      <w:r>
        <w:rPr>
          <w:rFonts w:asciiTheme="majorHAnsi" w:hAnsiTheme="majorHAnsi"/>
          <w:b/>
        </w:rPr>
        <w:t>Apprentice Scheme</w:t>
      </w:r>
    </w:p>
    <w:p w14:paraId="4E106884" w14:textId="1EEBEEAF" w:rsidR="00897BA2" w:rsidRDefault="00897BA2" w:rsidP="00897BA2">
      <w:pPr>
        <w:pStyle w:val="ListParagraph"/>
        <w:numPr>
          <w:ilvl w:val="1"/>
          <w:numId w:val="10"/>
        </w:numPr>
        <w:ind w:left="567" w:hanging="567"/>
        <w:rPr>
          <w:rFonts w:ascii="Calibri" w:hAnsi="Calibri" w:cs="Calibri"/>
        </w:rPr>
      </w:pPr>
      <w:r>
        <w:rPr>
          <w:rFonts w:ascii="Calibri" w:hAnsi="Calibri" w:cs="Calibri"/>
        </w:rPr>
        <w:t>Pete Lewis said that</w:t>
      </w:r>
      <w:r w:rsidR="00FE7D3A">
        <w:rPr>
          <w:rFonts w:ascii="Calibri" w:hAnsi="Calibri" w:cs="Calibri"/>
        </w:rPr>
        <w:t xml:space="preserve"> </w:t>
      </w:r>
      <w:r>
        <w:rPr>
          <w:rFonts w:ascii="Calibri" w:hAnsi="Calibri" w:cs="Calibri"/>
        </w:rPr>
        <w:t xml:space="preserve">he is happy to work with </w:t>
      </w:r>
      <w:r w:rsidR="000C15D8">
        <w:rPr>
          <w:rFonts w:ascii="Calibri" w:hAnsi="Calibri" w:cs="Calibri"/>
        </w:rPr>
        <w:t xml:space="preserve">David </w:t>
      </w:r>
      <w:proofErr w:type="spellStart"/>
      <w:r w:rsidR="000C15D8">
        <w:rPr>
          <w:rFonts w:ascii="Calibri" w:hAnsi="Calibri" w:cs="Calibri"/>
        </w:rPr>
        <w:t>Metherell</w:t>
      </w:r>
      <w:proofErr w:type="spellEnd"/>
      <w:r w:rsidR="000C15D8">
        <w:rPr>
          <w:rFonts w:ascii="Calibri" w:hAnsi="Calibri" w:cs="Calibri"/>
        </w:rPr>
        <w:t xml:space="preserve"> (Walnut Tree)</w:t>
      </w:r>
      <w:r w:rsidR="00FE7D3A">
        <w:rPr>
          <w:rFonts w:ascii="Calibri" w:hAnsi="Calibri" w:cs="Calibri"/>
        </w:rPr>
        <w:t xml:space="preserve"> on the suggested Apprentice Scheme to create a proposal to put before David Allister for approval.  David Allister said that he would consider such a scheme, but noted that the previous mentor scheme had not had a good uptake.</w:t>
      </w:r>
    </w:p>
    <w:p w14:paraId="62C272E8" w14:textId="77777777" w:rsidR="007D7A69" w:rsidRPr="007D7A69" w:rsidRDefault="007D7A69" w:rsidP="007D7A69">
      <w:pPr>
        <w:pStyle w:val="ListParagraph"/>
        <w:rPr>
          <w:rFonts w:ascii="Calibri" w:hAnsi="Calibri" w:cs="Calibri"/>
        </w:rPr>
      </w:pPr>
    </w:p>
    <w:p w14:paraId="5D492DEF" w14:textId="227B14FA" w:rsidR="00FE7D3A" w:rsidRDefault="00FE7D3A" w:rsidP="00FE7D3A">
      <w:pPr>
        <w:pStyle w:val="ListParagraph"/>
        <w:numPr>
          <w:ilvl w:val="0"/>
          <w:numId w:val="10"/>
        </w:numPr>
        <w:ind w:left="567" w:hanging="567"/>
        <w:rPr>
          <w:rFonts w:ascii="Calibri" w:hAnsi="Calibri" w:cs="Calibri"/>
        </w:rPr>
      </w:pPr>
      <w:proofErr w:type="spellStart"/>
      <w:r>
        <w:rPr>
          <w:rFonts w:asciiTheme="majorHAnsi" w:hAnsiTheme="majorHAnsi"/>
          <w:b/>
        </w:rPr>
        <w:t>LBRuT</w:t>
      </w:r>
      <w:proofErr w:type="spellEnd"/>
      <w:r>
        <w:rPr>
          <w:rFonts w:asciiTheme="majorHAnsi" w:hAnsiTheme="majorHAnsi"/>
          <w:b/>
        </w:rPr>
        <w:t xml:space="preserve"> Update and Comments</w:t>
      </w:r>
    </w:p>
    <w:p w14:paraId="5B73FEDE" w14:textId="02181907" w:rsidR="00FE7D3A" w:rsidRDefault="00FE7D3A" w:rsidP="00FE7D3A">
      <w:pPr>
        <w:pStyle w:val="ListParagraph"/>
        <w:numPr>
          <w:ilvl w:val="1"/>
          <w:numId w:val="10"/>
        </w:numPr>
        <w:ind w:left="567" w:hanging="567"/>
        <w:rPr>
          <w:rFonts w:ascii="Calibri" w:hAnsi="Calibri" w:cs="Calibri"/>
        </w:rPr>
      </w:pPr>
      <w:r>
        <w:rPr>
          <w:rFonts w:ascii="Calibri" w:hAnsi="Calibri" w:cs="Calibri"/>
        </w:rPr>
        <w:t>David Allister said that satisfying progress had been made since the first Allotments Strategy paper in 2010.  We now have a set of procedures and rules which are workable, and BRAG has contributed positively to this.</w:t>
      </w:r>
    </w:p>
    <w:p w14:paraId="6F06FD24" w14:textId="77777777" w:rsidR="0003774D" w:rsidRDefault="0003774D" w:rsidP="0003774D">
      <w:pPr>
        <w:pStyle w:val="ListParagraph"/>
        <w:ind w:left="567"/>
        <w:rPr>
          <w:rFonts w:ascii="Calibri" w:hAnsi="Calibri" w:cs="Calibri"/>
        </w:rPr>
      </w:pPr>
    </w:p>
    <w:p w14:paraId="7184D47E" w14:textId="6F064689" w:rsidR="00FE7D3A" w:rsidRDefault="00FE7D3A" w:rsidP="00FE7D3A">
      <w:pPr>
        <w:pStyle w:val="ListParagraph"/>
        <w:numPr>
          <w:ilvl w:val="1"/>
          <w:numId w:val="10"/>
        </w:numPr>
        <w:ind w:left="567" w:hanging="567"/>
        <w:rPr>
          <w:rFonts w:ascii="Calibri" w:hAnsi="Calibri" w:cs="Calibri"/>
        </w:rPr>
      </w:pPr>
      <w:r>
        <w:rPr>
          <w:rFonts w:ascii="Calibri" w:hAnsi="Calibri" w:cs="Calibri"/>
        </w:rPr>
        <w:t>Work on Allotment Terms &amp; Conditions and, in particular, revised termination procedures, has seen plot turnover rise from 1%pa to 10%pa, meaning far fewer plots are left untended and unproductive.</w:t>
      </w:r>
    </w:p>
    <w:p w14:paraId="7A2A3A59" w14:textId="77777777" w:rsidR="0003774D" w:rsidRPr="0003774D" w:rsidRDefault="0003774D" w:rsidP="0003774D">
      <w:pPr>
        <w:rPr>
          <w:rFonts w:ascii="Calibri" w:hAnsi="Calibri" w:cs="Calibri"/>
        </w:rPr>
      </w:pPr>
    </w:p>
    <w:p w14:paraId="6EB69F32" w14:textId="19279B24" w:rsidR="00FE7D3A" w:rsidRDefault="00FE7D3A" w:rsidP="00FE7D3A">
      <w:pPr>
        <w:pStyle w:val="ListParagraph"/>
        <w:numPr>
          <w:ilvl w:val="1"/>
          <w:numId w:val="10"/>
        </w:numPr>
        <w:ind w:left="567" w:hanging="567"/>
        <w:rPr>
          <w:rFonts w:ascii="Calibri" w:hAnsi="Calibri" w:cs="Calibri"/>
        </w:rPr>
      </w:pPr>
      <w:r>
        <w:rPr>
          <w:rFonts w:ascii="Calibri" w:hAnsi="Calibri" w:cs="Calibri"/>
        </w:rPr>
        <w:t>Reduction of costs and ris</w:t>
      </w:r>
      <w:r w:rsidR="0003774D">
        <w:rPr>
          <w:rFonts w:ascii="Calibri" w:hAnsi="Calibri" w:cs="Calibri"/>
        </w:rPr>
        <w:t>ing</w:t>
      </w:r>
      <w:r>
        <w:rPr>
          <w:rFonts w:ascii="Calibri" w:hAnsi="Calibri" w:cs="Calibri"/>
        </w:rPr>
        <w:t xml:space="preserve"> income mean that allotments are now self-financing.  Accordingly, they are less subject to scrutiny and their future more assured.</w:t>
      </w:r>
    </w:p>
    <w:p w14:paraId="299A6C74" w14:textId="5E8123CB" w:rsidR="00FE7D3A" w:rsidRDefault="00FE7D3A" w:rsidP="00FE7D3A">
      <w:pPr>
        <w:pStyle w:val="ListParagraph"/>
        <w:numPr>
          <w:ilvl w:val="1"/>
          <w:numId w:val="10"/>
        </w:numPr>
        <w:ind w:left="567" w:hanging="567"/>
        <w:rPr>
          <w:rFonts w:ascii="Calibri" w:hAnsi="Calibri" w:cs="Calibri"/>
        </w:rPr>
      </w:pPr>
      <w:r>
        <w:rPr>
          <w:rFonts w:ascii="Calibri" w:hAnsi="Calibri" w:cs="Calibri"/>
        </w:rPr>
        <w:lastRenderedPageBreak/>
        <w:t>Waiting lists are better understood and now more realistic.  Admin and housekeeping within the allotments team has greatly improved, and enforcement can be more robust and consistent.</w:t>
      </w:r>
    </w:p>
    <w:p w14:paraId="1F776BAD" w14:textId="77777777" w:rsidR="0003774D" w:rsidRDefault="0003774D" w:rsidP="0003774D">
      <w:pPr>
        <w:pStyle w:val="ListParagraph"/>
        <w:ind w:left="567"/>
        <w:rPr>
          <w:rFonts w:ascii="Calibri" w:hAnsi="Calibri" w:cs="Calibri"/>
        </w:rPr>
      </w:pPr>
    </w:p>
    <w:p w14:paraId="29339C56" w14:textId="5DAE7525" w:rsidR="002C467A" w:rsidRDefault="002C467A" w:rsidP="00FE7D3A">
      <w:pPr>
        <w:pStyle w:val="ListParagraph"/>
        <w:numPr>
          <w:ilvl w:val="1"/>
          <w:numId w:val="10"/>
        </w:numPr>
        <w:ind w:left="567" w:hanging="567"/>
        <w:rPr>
          <w:rFonts w:ascii="Calibri" w:hAnsi="Calibri" w:cs="Calibri"/>
        </w:rPr>
      </w:pPr>
      <w:r>
        <w:rPr>
          <w:rFonts w:ascii="Calibri" w:hAnsi="Calibri" w:cs="Calibri"/>
        </w:rPr>
        <w:t>The new Allotments Strategy, adopted earlier in 2019 leaves much to do, and the Council will work with BRAG through 2020 and beyond to achi</w:t>
      </w:r>
      <w:r w:rsidR="004E2DCF">
        <w:rPr>
          <w:rFonts w:ascii="Calibri" w:hAnsi="Calibri" w:cs="Calibri"/>
        </w:rPr>
        <w:t>e</w:t>
      </w:r>
      <w:r>
        <w:rPr>
          <w:rFonts w:ascii="Calibri" w:hAnsi="Calibri" w:cs="Calibri"/>
        </w:rPr>
        <w:t>ve what has been set out.</w:t>
      </w:r>
    </w:p>
    <w:p w14:paraId="436A9D25" w14:textId="77777777" w:rsidR="0003774D" w:rsidRPr="0003774D" w:rsidRDefault="0003774D" w:rsidP="0003774D">
      <w:pPr>
        <w:rPr>
          <w:rFonts w:ascii="Calibri" w:hAnsi="Calibri" w:cs="Calibri"/>
        </w:rPr>
      </w:pPr>
    </w:p>
    <w:p w14:paraId="63334824" w14:textId="77777777" w:rsidR="002C467A" w:rsidRDefault="002C467A" w:rsidP="00FE7D3A">
      <w:pPr>
        <w:pStyle w:val="ListParagraph"/>
        <w:numPr>
          <w:ilvl w:val="1"/>
          <w:numId w:val="10"/>
        </w:numPr>
        <w:ind w:left="567" w:hanging="567"/>
        <w:rPr>
          <w:rFonts w:ascii="Calibri" w:hAnsi="Calibri" w:cs="Calibri"/>
        </w:rPr>
      </w:pPr>
      <w:r>
        <w:rPr>
          <w:rFonts w:ascii="Calibri" w:hAnsi="Calibri" w:cs="Calibri"/>
        </w:rPr>
        <w:t xml:space="preserve">It is important that BRAG truly represents the </w:t>
      </w:r>
      <w:proofErr w:type="spellStart"/>
      <w:r>
        <w:rPr>
          <w:rFonts w:ascii="Calibri" w:hAnsi="Calibri" w:cs="Calibri"/>
        </w:rPr>
        <w:t>plotholders</w:t>
      </w:r>
      <w:proofErr w:type="spellEnd"/>
      <w:r>
        <w:rPr>
          <w:rFonts w:ascii="Calibri" w:hAnsi="Calibri" w:cs="Calibri"/>
        </w:rPr>
        <w:t xml:space="preserve"> on their sites, and representatives must keep in tune with what concerns their members.</w:t>
      </w:r>
    </w:p>
    <w:p w14:paraId="6ECDE43D" w14:textId="77777777" w:rsidR="0003774D" w:rsidRPr="0003774D" w:rsidRDefault="0003774D" w:rsidP="0003774D">
      <w:pPr>
        <w:rPr>
          <w:rFonts w:ascii="Calibri" w:hAnsi="Calibri" w:cs="Calibri"/>
        </w:rPr>
      </w:pPr>
    </w:p>
    <w:p w14:paraId="72F1D80A" w14:textId="5FA27764" w:rsidR="002C467A" w:rsidRDefault="002C467A" w:rsidP="00FE7D3A">
      <w:pPr>
        <w:pStyle w:val="ListParagraph"/>
        <w:numPr>
          <w:ilvl w:val="1"/>
          <w:numId w:val="10"/>
        </w:numPr>
        <w:ind w:left="567" w:hanging="567"/>
        <w:rPr>
          <w:rFonts w:ascii="Calibri" w:hAnsi="Calibri" w:cs="Calibri"/>
        </w:rPr>
      </w:pPr>
      <w:r>
        <w:rPr>
          <w:rFonts w:ascii="Calibri" w:hAnsi="Calibri" w:cs="Calibri"/>
        </w:rPr>
        <w:t xml:space="preserve">David Allister announced that Erin Dunford, who has been so instrumental in the improvements made, is leaving the Council at the end of the year.  She will be replaced and the Council is aware of the need to recruit someone with similar capabilities.  The Chairman thanked Erin on behalf of all </w:t>
      </w:r>
      <w:proofErr w:type="spellStart"/>
      <w:r>
        <w:rPr>
          <w:rFonts w:ascii="Calibri" w:hAnsi="Calibri" w:cs="Calibri"/>
        </w:rPr>
        <w:t>plotholders</w:t>
      </w:r>
      <w:proofErr w:type="spellEnd"/>
      <w:r>
        <w:rPr>
          <w:rFonts w:ascii="Calibri" w:hAnsi="Calibri" w:cs="Calibri"/>
        </w:rPr>
        <w:t xml:space="preserve"> for her significant contribution. </w:t>
      </w:r>
    </w:p>
    <w:p w14:paraId="19FD95A8" w14:textId="77777777" w:rsidR="002C467A" w:rsidRDefault="002C467A" w:rsidP="002C467A">
      <w:pPr>
        <w:pStyle w:val="ListParagraph"/>
        <w:ind w:left="567"/>
        <w:rPr>
          <w:rFonts w:ascii="Calibri" w:hAnsi="Calibri" w:cs="Calibri"/>
        </w:rPr>
      </w:pPr>
    </w:p>
    <w:p w14:paraId="094EACCB" w14:textId="4AD3494F" w:rsidR="002C467A" w:rsidRDefault="002C467A" w:rsidP="002C467A">
      <w:pPr>
        <w:pStyle w:val="ListParagraph"/>
        <w:numPr>
          <w:ilvl w:val="0"/>
          <w:numId w:val="10"/>
        </w:numPr>
        <w:ind w:left="567" w:hanging="567"/>
        <w:rPr>
          <w:rFonts w:ascii="Calibri" w:hAnsi="Calibri" w:cs="Calibri"/>
        </w:rPr>
      </w:pPr>
      <w:r>
        <w:rPr>
          <w:rFonts w:asciiTheme="majorHAnsi" w:hAnsiTheme="majorHAnsi"/>
          <w:b/>
        </w:rPr>
        <w:t>Any Other Business</w:t>
      </w:r>
    </w:p>
    <w:p w14:paraId="2A47A7D0" w14:textId="54DC5EC3" w:rsidR="002C467A" w:rsidRDefault="002C467A" w:rsidP="002C467A">
      <w:pPr>
        <w:pStyle w:val="ListParagraph"/>
        <w:numPr>
          <w:ilvl w:val="1"/>
          <w:numId w:val="10"/>
        </w:numPr>
        <w:ind w:left="567" w:hanging="567"/>
        <w:rPr>
          <w:rFonts w:ascii="Calibri" w:hAnsi="Calibri" w:cs="Calibri"/>
        </w:rPr>
      </w:pPr>
      <w:r>
        <w:rPr>
          <w:rFonts w:ascii="Calibri" w:hAnsi="Calibri" w:cs="Calibri"/>
        </w:rPr>
        <w:t xml:space="preserve">Joe </w:t>
      </w:r>
      <w:proofErr w:type="spellStart"/>
      <w:r>
        <w:rPr>
          <w:rFonts w:ascii="Calibri" w:hAnsi="Calibri" w:cs="Calibri"/>
        </w:rPr>
        <w:t>Ambaye</w:t>
      </w:r>
      <w:proofErr w:type="spellEnd"/>
      <w:r>
        <w:rPr>
          <w:rFonts w:ascii="Calibri" w:hAnsi="Calibri" w:cs="Calibri"/>
        </w:rPr>
        <w:t xml:space="preserve"> (Bushy Park) asked if the Council could help with disposal of plastic and timber left by tenants vacating plots.  This is becoming more relevant in view of the tightening of rules at the </w:t>
      </w:r>
      <w:proofErr w:type="spellStart"/>
      <w:r>
        <w:rPr>
          <w:rFonts w:ascii="Calibri" w:hAnsi="Calibri" w:cs="Calibri"/>
        </w:rPr>
        <w:t>Townmead</w:t>
      </w:r>
      <w:proofErr w:type="spellEnd"/>
      <w:r>
        <w:rPr>
          <w:rFonts w:ascii="Calibri" w:hAnsi="Calibri" w:cs="Calibri"/>
        </w:rPr>
        <w:t xml:space="preserve"> tip.  David Allister said that new tenants should not be discouraged by rubbish left by others.  Pete Lewis will work with BRAG and sites having this </w:t>
      </w:r>
      <w:r w:rsidR="004E2DCF">
        <w:rPr>
          <w:rFonts w:ascii="Calibri" w:hAnsi="Calibri" w:cs="Calibri"/>
        </w:rPr>
        <w:t>problem</w:t>
      </w:r>
      <w:r>
        <w:rPr>
          <w:rFonts w:ascii="Calibri" w:hAnsi="Calibri" w:cs="Calibri"/>
        </w:rPr>
        <w:t xml:space="preserve"> to resolve the issue.</w:t>
      </w:r>
    </w:p>
    <w:p w14:paraId="341A2A77" w14:textId="77777777" w:rsidR="001D49F7" w:rsidRPr="001D49F7" w:rsidRDefault="001D49F7" w:rsidP="001D49F7">
      <w:pPr>
        <w:pStyle w:val="ListParagraph"/>
        <w:rPr>
          <w:rFonts w:ascii="Calibri" w:hAnsi="Calibri" w:cs="Calibri"/>
        </w:rPr>
      </w:pPr>
    </w:p>
    <w:p w14:paraId="1484576A" w14:textId="5E344759" w:rsidR="001D49F7" w:rsidRDefault="001D49F7" w:rsidP="001D49F7">
      <w:pPr>
        <w:pStyle w:val="ListParagraph"/>
        <w:numPr>
          <w:ilvl w:val="0"/>
          <w:numId w:val="10"/>
        </w:numPr>
        <w:ind w:left="567" w:hanging="567"/>
        <w:rPr>
          <w:rFonts w:ascii="Calibri" w:hAnsi="Calibri" w:cs="Calibri"/>
        </w:rPr>
      </w:pPr>
      <w:r w:rsidRPr="001D49F7">
        <w:rPr>
          <w:rFonts w:asciiTheme="majorHAnsi" w:hAnsiTheme="majorHAnsi"/>
          <w:b/>
        </w:rPr>
        <w:t>Closing</w:t>
      </w:r>
    </w:p>
    <w:p w14:paraId="38C44FC0" w14:textId="4823979E" w:rsidR="001D49F7" w:rsidRDefault="000C15D8" w:rsidP="001D49F7">
      <w:pPr>
        <w:pStyle w:val="ListParagraph"/>
        <w:numPr>
          <w:ilvl w:val="1"/>
          <w:numId w:val="10"/>
        </w:numPr>
        <w:ind w:left="567" w:hanging="567"/>
        <w:rPr>
          <w:rFonts w:ascii="Calibri" w:hAnsi="Calibri" w:cs="Calibri"/>
        </w:rPr>
      </w:pPr>
      <w:r>
        <w:rPr>
          <w:rFonts w:ascii="Calibri" w:hAnsi="Calibri" w:cs="Calibri"/>
        </w:rPr>
        <w:t>Paul Leonard, as the incoming Chairman, gave a brief introduction to himself and his experience of working with the Council in his previous career.</w:t>
      </w:r>
    </w:p>
    <w:p w14:paraId="4D91E9F4" w14:textId="77777777" w:rsidR="00CB0668" w:rsidRDefault="00CB0668" w:rsidP="005977A1">
      <w:pPr>
        <w:pStyle w:val="ListParagraph"/>
        <w:ind w:left="567"/>
        <w:rPr>
          <w:rFonts w:ascii="Calibri" w:hAnsi="Calibri" w:cs="Calibri"/>
        </w:rPr>
      </w:pPr>
    </w:p>
    <w:p w14:paraId="736AD4A9" w14:textId="77777777" w:rsidR="000C15D8" w:rsidRDefault="000C15D8" w:rsidP="001D49F7">
      <w:pPr>
        <w:pStyle w:val="ListParagraph"/>
        <w:numPr>
          <w:ilvl w:val="1"/>
          <w:numId w:val="10"/>
        </w:numPr>
        <w:ind w:left="567" w:hanging="567"/>
        <w:rPr>
          <w:rFonts w:ascii="Calibri" w:hAnsi="Calibri" w:cs="Calibri"/>
        </w:rPr>
      </w:pPr>
      <w:r>
        <w:rPr>
          <w:rFonts w:ascii="Calibri" w:hAnsi="Calibri" w:cs="Calibri"/>
        </w:rPr>
        <w:t>Chris Morley-Smith said that he had enjoyed his 4 years as Chairman and thanked representatives and the Council for their support.</w:t>
      </w:r>
    </w:p>
    <w:p w14:paraId="4DBB88E3" w14:textId="77777777" w:rsidR="000C15D8" w:rsidRPr="000C15D8" w:rsidRDefault="000C15D8" w:rsidP="000C15D8">
      <w:pPr>
        <w:pStyle w:val="ListParagraph"/>
        <w:rPr>
          <w:rFonts w:ascii="Calibri" w:hAnsi="Calibri" w:cs="Calibri"/>
        </w:rPr>
      </w:pPr>
    </w:p>
    <w:p w14:paraId="463A8C64" w14:textId="490E1484" w:rsidR="000C15D8" w:rsidRDefault="000C15D8" w:rsidP="001D49F7">
      <w:pPr>
        <w:pStyle w:val="ListParagraph"/>
        <w:numPr>
          <w:ilvl w:val="1"/>
          <w:numId w:val="10"/>
        </w:numPr>
        <w:ind w:left="567" w:hanging="567"/>
        <w:rPr>
          <w:rFonts w:ascii="Calibri" w:hAnsi="Calibri" w:cs="Calibri"/>
        </w:rPr>
      </w:pPr>
      <w:r>
        <w:rPr>
          <w:rFonts w:ascii="Calibri" w:hAnsi="Calibri" w:cs="Calibri"/>
        </w:rPr>
        <w:t xml:space="preserve">Chris Morley-Smith also thanked the Secretary for his work on behalf of BRAG. </w:t>
      </w:r>
    </w:p>
    <w:p w14:paraId="65A1604D" w14:textId="77777777" w:rsidR="000C15D8" w:rsidRPr="000C15D8" w:rsidRDefault="000C15D8" w:rsidP="000C15D8">
      <w:pPr>
        <w:pStyle w:val="ListParagraph"/>
        <w:rPr>
          <w:rFonts w:ascii="Calibri" w:hAnsi="Calibri" w:cs="Calibri"/>
        </w:rPr>
      </w:pPr>
    </w:p>
    <w:p w14:paraId="53414709" w14:textId="1FB0F6C4" w:rsidR="00CB0668" w:rsidRDefault="00CB0668" w:rsidP="001D49F7">
      <w:pPr>
        <w:pStyle w:val="ListParagraph"/>
        <w:numPr>
          <w:ilvl w:val="1"/>
          <w:numId w:val="10"/>
        </w:numPr>
        <w:ind w:left="567" w:hanging="567"/>
        <w:rPr>
          <w:rFonts w:ascii="Calibri" w:hAnsi="Calibri" w:cs="Calibri"/>
        </w:rPr>
      </w:pPr>
      <w:r>
        <w:rPr>
          <w:rFonts w:ascii="Calibri" w:hAnsi="Calibri" w:cs="Calibri"/>
        </w:rPr>
        <w:t xml:space="preserve">The next BRAG meeting will be held on Monday, </w:t>
      </w:r>
      <w:r w:rsidR="000C15D8">
        <w:rPr>
          <w:rFonts w:ascii="Calibri" w:hAnsi="Calibri" w:cs="Calibri"/>
        </w:rPr>
        <w:t>20</w:t>
      </w:r>
      <w:r w:rsidR="000C15D8" w:rsidRPr="000C15D8">
        <w:rPr>
          <w:rFonts w:ascii="Calibri" w:hAnsi="Calibri" w:cs="Calibri"/>
          <w:vertAlign w:val="superscript"/>
        </w:rPr>
        <w:t>th</w:t>
      </w:r>
      <w:r w:rsidR="000C15D8">
        <w:rPr>
          <w:rFonts w:ascii="Calibri" w:hAnsi="Calibri" w:cs="Calibri"/>
        </w:rPr>
        <w:t xml:space="preserve"> </w:t>
      </w:r>
      <w:r>
        <w:rPr>
          <w:rFonts w:ascii="Calibri" w:hAnsi="Calibri" w:cs="Calibri"/>
        </w:rPr>
        <w:t xml:space="preserve">January </w:t>
      </w:r>
      <w:r w:rsidR="000C15D8">
        <w:rPr>
          <w:rFonts w:ascii="Calibri" w:hAnsi="Calibri" w:cs="Calibri"/>
        </w:rPr>
        <w:t xml:space="preserve">2020. </w:t>
      </w:r>
    </w:p>
    <w:p w14:paraId="16D2C32E" w14:textId="77777777" w:rsidR="00CB0668" w:rsidRDefault="00CB0668" w:rsidP="00CB0668">
      <w:pPr>
        <w:pStyle w:val="ListParagraph"/>
        <w:ind w:left="567"/>
        <w:rPr>
          <w:rFonts w:ascii="Calibri" w:hAnsi="Calibri" w:cs="Calibri"/>
        </w:rPr>
      </w:pPr>
    </w:p>
    <w:p w14:paraId="610ADC8D" w14:textId="6C10E31B" w:rsidR="00CB0668" w:rsidRDefault="00CB0668" w:rsidP="00CB0668">
      <w:pPr>
        <w:pStyle w:val="ListParagraph"/>
        <w:numPr>
          <w:ilvl w:val="1"/>
          <w:numId w:val="10"/>
        </w:numPr>
        <w:ind w:left="567" w:hanging="567"/>
        <w:rPr>
          <w:rFonts w:ascii="Calibri" w:hAnsi="Calibri" w:cs="Calibri"/>
        </w:rPr>
      </w:pPr>
      <w:r>
        <w:rPr>
          <w:rFonts w:ascii="Calibri" w:hAnsi="Calibri" w:cs="Calibri"/>
        </w:rPr>
        <w:t xml:space="preserve">The meeting closed at </w:t>
      </w:r>
      <w:r w:rsidR="000C15D8">
        <w:rPr>
          <w:rFonts w:ascii="Calibri" w:hAnsi="Calibri" w:cs="Calibri"/>
        </w:rPr>
        <w:t>7:55</w:t>
      </w:r>
      <w:r>
        <w:rPr>
          <w:rFonts w:ascii="Calibri" w:hAnsi="Calibri" w:cs="Calibri"/>
        </w:rPr>
        <w:t>pm.</w:t>
      </w:r>
    </w:p>
    <w:p w14:paraId="58475815" w14:textId="77777777" w:rsidR="00D43345" w:rsidRPr="00D43345" w:rsidRDefault="00D43345" w:rsidP="00D43345">
      <w:pPr>
        <w:pStyle w:val="ListParagraph"/>
        <w:rPr>
          <w:rFonts w:ascii="Calibri" w:hAnsi="Calibri" w:cs="Calibri"/>
        </w:rPr>
      </w:pPr>
    </w:p>
    <w:p w14:paraId="566D1112" w14:textId="77777777" w:rsidR="00CF5F19" w:rsidRPr="00A91063" w:rsidRDefault="00CF5F19" w:rsidP="00A91063">
      <w:pPr>
        <w:rPr>
          <w:rFonts w:asciiTheme="majorHAnsi" w:hAnsiTheme="majorHAnsi"/>
          <w:b/>
        </w:rPr>
      </w:pPr>
    </w:p>
    <w:sectPr w:rsidR="00CF5F19" w:rsidRPr="00A91063" w:rsidSect="00B21D14">
      <w:footerReference w:type="default" r:id="rId8"/>
      <w:pgSz w:w="11900" w:h="16840"/>
      <w:pgMar w:top="1276"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070F30" w14:textId="77777777" w:rsidR="00212828" w:rsidRDefault="00212828" w:rsidP="00C172D7">
      <w:r>
        <w:separator/>
      </w:r>
    </w:p>
  </w:endnote>
  <w:endnote w:type="continuationSeparator" w:id="0">
    <w:p w14:paraId="6F1493B4" w14:textId="77777777" w:rsidR="00212828" w:rsidRDefault="00212828" w:rsidP="00C172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99B800" w14:textId="6A7ACA51" w:rsidR="00C172D7" w:rsidRPr="00C172D7" w:rsidRDefault="00C172D7">
    <w:pPr>
      <w:pStyle w:val="Footer"/>
      <w:rPr>
        <w:rFonts w:asciiTheme="majorHAnsi" w:hAnsiTheme="majorHAnsi"/>
        <w:sz w:val="20"/>
        <w:szCs w:val="20"/>
      </w:rPr>
    </w:pPr>
    <w:r w:rsidRPr="00C172D7">
      <w:rPr>
        <w:rFonts w:asciiTheme="majorHAnsi" w:hAnsiTheme="majorHAnsi"/>
        <w:sz w:val="20"/>
        <w:szCs w:val="20"/>
      </w:rPr>
      <w:fldChar w:fldCharType="begin"/>
    </w:r>
    <w:r w:rsidRPr="00C172D7">
      <w:rPr>
        <w:rFonts w:asciiTheme="majorHAnsi" w:hAnsiTheme="majorHAnsi"/>
        <w:sz w:val="20"/>
        <w:szCs w:val="20"/>
      </w:rPr>
      <w:instrText xml:space="preserve"> FILENAME   \* MERGEFORMAT </w:instrText>
    </w:r>
    <w:r w:rsidRPr="00C172D7">
      <w:rPr>
        <w:rFonts w:asciiTheme="majorHAnsi" w:hAnsiTheme="majorHAnsi"/>
        <w:sz w:val="20"/>
        <w:szCs w:val="20"/>
      </w:rPr>
      <w:fldChar w:fldCharType="separate"/>
    </w:r>
    <w:r w:rsidR="004E2DCF">
      <w:rPr>
        <w:rFonts w:asciiTheme="majorHAnsi" w:hAnsiTheme="majorHAnsi"/>
        <w:noProof/>
        <w:sz w:val="20"/>
        <w:szCs w:val="20"/>
      </w:rPr>
      <w:t>BRAG AGM Minutes 191210.docx</w:t>
    </w:r>
    <w:r w:rsidRPr="00C172D7">
      <w:rPr>
        <w:rFonts w:asciiTheme="majorHAnsi" w:hAnsiTheme="majorHAnsi"/>
        <w:sz w:val="20"/>
        <w:szCs w:val="20"/>
      </w:rPr>
      <w:fldChar w:fldCharType="end"/>
    </w:r>
    <w:r w:rsidRPr="00C172D7">
      <w:rPr>
        <w:rFonts w:asciiTheme="majorHAnsi" w:hAnsiTheme="majorHAnsi"/>
        <w:sz w:val="20"/>
        <w:szCs w:val="20"/>
      </w:rPr>
      <w:tab/>
    </w:r>
    <w:r w:rsidRPr="00C172D7">
      <w:rPr>
        <w:rFonts w:asciiTheme="majorHAnsi" w:hAnsiTheme="majorHAnsi"/>
        <w:sz w:val="20"/>
        <w:szCs w:val="20"/>
      </w:rPr>
      <w:tab/>
      <w:t xml:space="preserve">Page </w:t>
    </w:r>
    <w:r w:rsidRPr="00C172D7">
      <w:rPr>
        <w:rFonts w:asciiTheme="majorHAnsi" w:hAnsiTheme="majorHAnsi"/>
        <w:sz w:val="20"/>
        <w:szCs w:val="20"/>
      </w:rPr>
      <w:fldChar w:fldCharType="begin"/>
    </w:r>
    <w:r w:rsidRPr="00C172D7">
      <w:rPr>
        <w:rFonts w:asciiTheme="majorHAnsi" w:hAnsiTheme="majorHAnsi"/>
        <w:sz w:val="20"/>
        <w:szCs w:val="20"/>
      </w:rPr>
      <w:instrText xml:space="preserve"> PAGE   \* MERGEFORMAT </w:instrText>
    </w:r>
    <w:r w:rsidRPr="00C172D7">
      <w:rPr>
        <w:rFonts w:asciiTheme="majorHAnsi" w:hAnsiTheme="majorHAnsi"/>
        <w:sz w:val="20"/>
        <w:szCs w:val="20"/>
      </w:rPr>
      <w:fldChar w:fldCharType="separate"/>
    </w:r>
    <w:r w:rsidR="004E2DCF">
      <w:rPr>
        <w:rFonts w:asciiTheme="majorHAnsi" w:hAnsiTheme="majorHAnsi"/>
        <w:noProof/>
        <w:sz w:val="20"/>
        <w:szCs w:val="20"/>
      </w:rPr>
      <w:t>1</w:t>
    </w:r>
    <w:r w:rsidRPr="00C172D7">
      <w:rPr>
        <w:rFonts w:asciiTheme="majorHAnsi" w:hAnsiTheme="majorHAnsi"/>
        <w:noProof/>
        <w:sz w:val="20"/>
        <w:szCs w:val="20"/>
      </w:rPr>
      <w:fldChar w:fldCharType="end"/>
    </w:r>
  </w:p>
  <w:p w14:paraId="0910ADF0" w14:textId="77777777" w:rsidR="00C172D7" w:rsidRDefault="00C172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0F169A" w14:textId="77777777" w:rsidR="00212828" w:rsidRDefault="00212828" w:rsidP="00C172D7">
      <w:r>
        <w:separator/>
      </w:r>
    </w:p>
  </w:footnote>
  <w:footnote w:type="continuationSeparator" w:id="0">
    <w:p w14:paraId="5E2E30A7" w14:textId="77777777" w:rsidR="00212828" w:rsidRDefault="00212828" w:rsidP="00C172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8D2BF6"/>
    <w:multiLevelType w:val="hybridMultilevel"/>
    <w:tmpl w:val="E81ACAE6"/>
    <w:lvl w:ilvl="0" w:tplc="0BBEC5E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0F10E73"/>
    <w:multiLevelType w:val="hybridMultilevel"/>
    <w:tmpl w:val="A6DEFFBC"/>
    <w:lvl w:ilvl="0" w:tplc="D9A0631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31D6DB4"/>
    <w:multiLevelType w:val="hybridMultilevel"/>
    <w:tmpl w:val="653E648E"/>
    <w:lvl w:ilvl="0" w:tplc="01C6755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4586910"/>
    <w:multiLevelType w:val="hybridMultilevel"/>
    <w:tmpl w:val="B81E06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4002CDA"/>
    <w:multiLevelType w:val="hybridMultilevel"/>
    <w:tmpl w:val="741CF5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5AA6E09"/>
    <w:multiLevelType w:val="hybridMultilevel"/>
    <w:tmpl w:val="2272BD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1227599"/>
    <w:multiLevelType w:val="hybridMultilevel"/>
    <w:tmpl w:val="91A036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341483F"/>
    <w:multiLevelType w:val="multilevel"/>
    <w:tmpl w:val="0809001F"/>
    <w:lvl w:ilvl="0">
      <w:start w:val="1"/>
      <w:numFmt w:val="decimal"/>
      <w:lvlText w:val="%1."/>
      <w:lvlJc w:val="left"/>
      <w:pPr>
        <w:ind w:left="360" w:hanging="360"/>
      </w:pPr>
      <w:rPr>
        <w:rFonts w:hint="default"/>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F0650"/>
    <w:multiLevelType w:val="hybridMultilevel"/>
    <w:tmpl w:val="9E6E66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5DF33A2"/>
    <w:multiLevelType w:val="hybridMultilevel"/>
    <w:tmpl w:val="4EB613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65C6A5F"/>
    <w:multiLevelType w:val="hybridMultilevel"/>
    <w:tmpl w:val="04B4B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5"/>
  </w:num>
  <w:num w:numId="4">
    <w:abstractNumId w:val="10"/>
  </w:num>
  <w:num w:numId="5">
    <w:abstractNumId w:val="2"/>
  </w:num>
  <w:num w:numId="6">
    <w:abstractNumId w:val="9"/>
  </w:num>
  <w:num w:numId="7">
    <w:abstractNumId w:val="4"/>
  </w:num>
  <w:num w:numId="8">
    <w:abstractNumId w:val="3"/>
  </w:num>
  <w:num w:numId="9">
    <w:abstractNumId w:val="8"/>
  </w:num>
  <w:num w:numId="10">
    <w:abstractNumId w:val="7"/>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F7C"/>
    <w:rsid w:val="00001DCC"/>
    <w:rsid w:val="00010404"/>
    <w:rsid w:val="0003620D"/>
    <w:rsid w:val="0003774D"/>
    <w:rsid w:val="000411D9"/>
    <w:rsid w:val="000447E1"/>
    <w:rsid w:val="000451C6"/>
    <w:rsid w:val="00054340"/>
    <w:rsid w:val="00055EB8"/>
    <w:rsid w:val="00065AD7"/>
    <w:rsid w:val="00076168"/>
    <w:rsid w:val="000C15D8"/>
    <w:rsid w:val="000E4CEB"/>
    <w:rsid w:val="00101008"/>
    <w:rsid w:val="001434B9"/>
    <w:rsid w:val="001822DB"/>
    <w:rsid w:val="001A14BF"/>
    <w:rsid w:val="001A30C7"/>
    <w:rsid w:val="001A5465"/>
    <w:rsid w:val="001D49F7"/>
    <w:rsid w:val="001E29A0"/>
    <w:rsid w:val="001E518A"/>
    <w:rsid w:val="002036EF"/>
    <w:rsid w:val="002122C9"/>
    <w:rsid w:val="00212828"/>
    <w:rsid w:val="00220506"/>
    <w:rsid w:val="002238A6"/>
    <w:rsid w:val="00275CE5"/>
    <w:rsid w:val="00276497"/>
    <w:rsid w:val="00286976"/>
    <w:rsid w:val="002B70C2"/>
    <w:rsid w:val="002C0B19"/>
    <w:rsid w:val="002C1087"/>
    <w:rsid w:val="002C350E"/>
    <w:rsid w:val="002C467A"/>
    <w:rsid w:val="002D4AC8"/>
    <w:rsid w:val="002F1188"/>
    <w:rsid w:val="00306DBB"/>
    <w:rsid w:val="00321BED"/>
    <w:rsid w:val="00342611"/>
    <w:rsid w:val="003561D2"/>
    <w:rsid w:val="003642F7"/>
    <w:rsid w:val="003661EB"/>
    <w:rsid w:val="0037169B"/>
    <w:rsid w:val="00394220"/>
    <w:rsid w:val="003C10A2"/>
    <w:rsid w:val="003E50D7"/>
    <w:rsid w:val="003E61AD"/>
    <w:rsid w:val="003F651D"/>
    <w:rsid w:val="00413772"/>
    <w:rsid w:val="00425F7F"/>
    <w:rsid w:val="00442019"/>
    <w:rsid w:val="0044248C"/>
    <w:rsid w:val="00485EF5"/>
    <w:rsid w:val="004A7E1D"/>
    <w:rsid w:val="004E2DCF"/>
    <w:rsid w:val="00506A77"/>
    <w:rsid w:val="00524A34"/>
    <w:rsid w:val="0054339A"/>
    <w:rsid w:val="005513F3"/>
    <w:rsid w:val="005572A0"/>
    <w:rsid w:val="005717CE"/>
    <w:rsid w:val="005977A1"/>
    <w:rsid w:val="005C62F1"/>
    <w:rsid w:val="005F259B"/>
    <w:rsid w:val="00610883"/>
    <w:rsid w:val="006123D4"/>
    <w:rsid w:val="00630651"/>
    <w:rsid w:val="006365C9"/>
    <w:rsid w:val="00640737"/>
    <w:rsid w:val="00647814"/>
    <w:rsid w:val="006801C0"/>
    <w:rsid w:val="00681B76"/>
    <w:rsid w:val="006A006D"/>
    <w:rsid w:val="006E4AE6"/>
    <w:rsid w:val="006E7F7D"/>
    <w:rsid w:val="0071050E"/>
    <w:rsid w:val="007130A8"/>
    <w:rsid w:val="00717E7B"/>
    <w:rsid w:val="00723AF6"/>
    <w:rsid w:val="00730424"/>
    <w:rsid w:val="00772F19"/>
    <w:rsid w:val="00773CF8"/>
    <w:rsid w:val="00794F7D"/>
    <w:rsid w:val="007B39F7"/>
    <w:rsid w:val="007B3A5E"/>
    <w:rsid w:val="007B4478"/>
    <w:rsid w:val="007D7A69"/>
    <w:rsid w:val="007E29F1"/>
    <w:rsid w:val="0083511A"/>
    <w:rsid w:val="00836EDD"/>
    <w:rsid w:val="00837A54"/>
    <w:rsid w:val="0086618A"/>
    <w:rsid w:val="00867704"/>
    <w:rsid w:val="00897BA2"/>
    <w:rsid w:val="008C5EDB"/>
    <w:rsid w:val="008D2885"/>
    <w:rsid w:val="0090697C"/>
    <w:rsid w:val="0092355B"/>
    <w:rsid w:val="00962F15"/>
    <w:rsid w:val="009A2104"/>
    <w:rsid w:val="009A6EFC"/>
    <w:rsid w:val="009B1956"/>
    <w:rsid w:val="009B74AB"/>
    <w:rsid w:val="009B78F7"/>
    <w:rsid w:val="009C2BA2"/>
    <w:rsid w:val="009C2C8C"/>
    <w:rsid w:val="009D02B3"/>
    <w:rsid w:val="009F60D8"/>
    <w:rsid w:val="00A0323D"/>
    <w:rsid w:val="00A523CE"/>
    <w:rsid w:val="00A91063"/>
    <w:rsid w:val="00AA2713"/>
    <w:rsid w:val="00AB3266"/>
    <w:rsid w:val="00AB3C39"/>
    <w:rsid w:val="00B21D14"/>
    <w:rsid w:val="00B649DC"/>
    <w:rsid w:val="00B76F75"/>
    <w:rsid w:val="00B90237"/>
    <w:rsid w:val="00B916AE"/>
    <w:rsid w:val="00B95986"/>
    <w:rsid w:val="00BE1321"/>
    <w:rsid w:val="00BE4B4C"/>
    <w:rsid w:val="00C172D7"/>
    <w:rsid w:val="00C27E70"/>
    <w:rsid w:val="00C452ED"/>
    <w:rsid w:val="00C465B4"/>
    <w:rsid w:val="00C67AF8"/>
    <w:rsid w:val="00C84279"/>
    <w:rsid w:val="00CB0668"/>
    <w:rsid w:val="00CB5616"/>
    <w:rsid w:val="00CC0F28"/>
    <w:rsid w:val="00CC526C"/>
    <w:rsid w:val="00CD4EF5"/>
    <w:rsid w:val="00CE6C9E"/>
    <w:rsid w:val="00CF065D"/>
    <w:rsid w:val="00CF5F19"/>
    <w:rsid w:val="00D164D9"/>
    <w:rsid w:val="00D20A84"/>
    <w:rsid w:val="00D408B2"/>
    <w:rsid w:val="00D43345"/>
    <w:rsid w:val="00D53052"/>
    <w:rsid w:val="00D901C6"/>
    <w:rsid w:val="00DB0D11"/>
    <w:rsid w:val="00DC4A46"/>
    <w:rsid w:val="00DD30D7"/>
    <w:rsid w:val="00DE6B55"/>
    <w:rsid w:val="00E015DF"/>
    <w:rsid w:val="00E02BAC"/>
    <w:rsid w:val="00E0314B"/>
    <w:rsid w:val="00E20D3B"/>
    <w:rsid w:val="00E74106"/>
    <w:rsid w:val="00E87CE6"/>
    <w:rsid w:val="00E97A1E"/>
    <w:rsid w:val="00ED074C"/>
    <w:rsid w:val="00EE244F"/>
    <w:rsid w:val="00EE2713"/>
    <w:rsid w:val="00EF1F7C"/>
    <w:rsid w:val="00EF6C6E"/>
    <w:rsid w:val="00F0006A"/>
    <w:rsid w:val="00F15B16"/>
    <w:rsid w:val="00F30B4A"/>
    <w:rsid w:val="00F37BD5"/>
    <w:rsid w:val="00F825B5"/>
    <w:rsid w:val="00F8661F"/>
    <w:rsid w:val="00FE20EF"/>
    <w:rsid w:val="00FE7D3A"/>
    <w:rsid w:val="00FF61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C57CFC"/>
  <w14:defaultImageDpi w14:val="300"/>
  <w15:docId w15:val="{69D426AF-520F-4798-A0AE-916B8697B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1F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620D"/>
    <w:pPr>
      <w:ind w:left="720"/>
      <w:contextualSpacing/>
    </w:pPr>
  </w:style>
  <w:style w:type="character" w:customStyle="1" w:styleId="apple-converted-space">
    <w:name w:val="apple-converted-space"/>
    <w:basedOn w:val="DefaultParagraphFont"/>
    <w:rsid w:val="00E0314B"/>
  </w:style>
  <w:style w:type="character" w:styleId="Hyperlink">
    <w:name w:val="Hyperlink"/>
    <w:basedOn w:val="DefaultParagraphFont"/>
    <w:uiPriority w:val="99"/>
    <w:unhideWhenUsed/>
    <w:rsid w:val="003F651D"/>
    <w:rPr>
      <w:color w:val="0000FF" w:themeColor="hyperlink"/>
      <w:u w:val="single"/>
    </w:rPr>
  </w:style>
  <w:style w:type="paragraph" w:styleId="Header">
    <w:name w:val="header"/>
    <w:basedOn w:val="Normal"/>
    <w:link w:val="HeaderChar"/>
    <w:uiPriority w:val="99"/>
    <w:unhideWhenUsed/>
    <w:rsid w:val="00C172D7"/>
    <w:pPr>
      <w:tabs>
        <w:tab w:val="center" w:pos="4513"/>
        <w:tab w:val="right" w:pos="9026"/>
      </w:tabs>
    </w:pPr>
  </w:style>
  <w:style w:type="character" w:customStyle="1" w:styleId="HeaderChar">
    <w:name w:val="Header Char"/>
    <w:basedOn w:val="DefaultParagraphFont"/>
    <w:link w:val="Header"/>
    <w:uiPriority w:val="99"/>
    <w:rsid w:val="00C172D7"/>
  </w:style>
  <w:style w:type="paragraph" w:styleId="Footer">
    <w:name w:val="footer"/>
    <w:basedOn w:val="Normal"/>
    <w:link w:val="FooterChar"/>
    <w:uiPriority w:val="99"/>
    <w:unhideWhenUsed/>
    <w:rsid w:val="00C172D7"/>
    <w:pPr>
      <w:tabs>
        <w:tab w:val="center" w:pos="4513"/>
        <w:tab w:val="right" w:pos="9026"/>
      </w:tabs>
    </w:pPr>
  </w:style>
  <w:style w:type="character" w:customStyle="1" w:styleId="FooterChar">
    <w:name w:val="Footer Char"/>
    <w:basedOn w:val="DefaultParagraphFont"/>
    <w:link w:val="Footer"/>
    <w:uiPriority w:val="99"/>
    <w:rsid w:val="00C172D7"/>
  </w:style>
  <w:style w:type="paragraph" w:styleId="BalloonText">
    <w:name w:val="Balloon Text"/>
    <w:basedOn w:val="Normal"/>
    <w:link w:val="BalloonTextChar"/>
    <w:uiPriority w:val="99"/>
    <w:semiHidden/>
    <w:unhideWhenUsed/>
    <w:rsid w:val="00C172D7"/>
    <w:rPr>
      <w:rFonts w:ascii="Tahoma" w:hAnsi="Tahoma" w:cs="Tahoma"/>
      <w:sz w:val="16"/>
      <w:szCs w:val="16"/>
    </w:rPr>
  </w:style>
  <w:style w:type="character" w:customStyle="1" w:styleId="BalloonTextChar">
    <w:name w:val="Balloon Text Char"/>
    <w:basedOn w:val="DefaultParagraphFont"/>
    <w:link w:val="BalloonText"/>
    <w:uiPriority w:val="99"/>
    <w:semiHidden/>
    <w:rsid w:val="00C172D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8395000">
      <w:bodyDiv w:val="1"/>
      <w:marLeft w:val="0"/>
      <w:marRight w:val="0"/>
      <w:marTop w:val="0"/>
      <w:marBottom w:val="0"/>
      <w:divBdr>
        <w:top w:val="none" w:sz="0" w:space="0" w:color="auto"/>
        <w:left w:val="none" w:sz="0" w:space="0" w:color="auto"/>
        <w:bottom w:val="none" w:sz="0" w:space="0" w:color="auto"/>
        <w:right w:val="none" w:sz="0" w:space="0" w:color="auto"/>
      </w:divBdr>
    </w:div>
    <w:div w:id="692725844">
      <w:bodyDiv w:val="1"/>
      <w:marLeft w:val="0"/>
      <w:marRight w:val="0"/>
      <w:marTop w:val="0"/>
      <w:marBottom w:val="0"/>
      <w:divBdr>
        <w:top w:val="none" w:sz="0" w:space="0" w:color="auto"/>
        <w:left w:val="none" w:sz="0" w:space="0" w:color="auto"/>
        <w:bottom w:val="none" w:sz="0" w:space="0" w:color="auto"/>
        <w:right w:val="none" w:sz="0" w:space="0" w:color="auto"/>
      </w:divBdr>
    </w:div>
    <w:div w:id="1805192849">
      <w:bodyDiv w:val="1"/>
      <w:marLeft w:val="0"/>
      <w:marRight w:val="0"/>
      <w:marTop w:val="0"/>
      <w:marBottom w:val="0"/>
      <w:divBdr>
        <w:top w:val="none" w:sz="0" w:space="0" w:color="auto"/>
        <w:left w:val="none" w:sz="0" w:space="0" w:color="auto"/>
        <w:bottom w:val="none" w:sz="0" w:space="0" w:color="auto"/>
        <w:right w:val="none" w:sz="0" w:space="0" w:color="auto"/>
      </w:divBdr>
      <w:divsChild>
        <w:div w:id="491414506">
          <w:marLeft w:val="0"/>
          <w:marRight w:val="0"/>
          <w:marTop w:val="0"/>
          <w:marBottom w:val="0"/>
          <w:divBdr>
            <w:top w:val="none" w:sz="0" w:space="0" w:color="auto"/>
            <w:left w:val="none" w:sz="0" w:space="0" w:color="auto"/>
            <w:bottom w:val="none" w:sz="0" w:space="0" w:color="auto"/>
            <w:right w:val="none" w:sz="0" w:space="0" w:color="auto"/>
          </w:divBdr>
        </w:div>
        <w:div w:id="506673735">
          <w:marLeft w:val="0"/>
          <w:marRight w:val="0"/>
          <w:marTop w:val="0"/>
          <w:marBottom w:val="0"/>
          <w:divBdr>
            <w:top w:val="none" w:sz="0" w:space="0" w:color="auto"/>
            <w:left w:val="none" w:sz="0" w:space="0" w:color="auto"/>
            <w:bottom w:val="none" w:sz="0" w:space="0" w:color="auto"/>
            <w:right w:val="none" w:sz="0" w:space="0" w:color="auto"/>
          </w:divBdr>
        </w:div>
        <w:div w:id="1401175188">
          <w:marLeft w:val="0"/>
          <w:marRight w:val="0"/>
          <w:marTop w:val="0"/>
          <w:marBottom w:val="0"/>
          <w:divBdr>
            <w:top w:val="none" w:sz="0" w:space="0" w:color="auto"/>
            <w:left w:val="none" w:sz="0" w:space="0" w:color="auto"/>
            <w:bottom w:val="none" w:sz="0" w:space="0" w:color="auto"/>
            <w:right w:val="none" w:sz="0" w:space="0" w:color="auto"/>
          </w:divBdr>
        </w:div>
        <w:div w:id="192689826">
          <w:marLeft w:val="0"/>
          <w:marRight w:val="0"/>
          <w:marTop w:val="0"/>
          <w:marBottom w:val="0"/>
          <w:divBdr>
            <w:top w:val="none" w:sz="0" w:space="0" w:color="auto"/>
            <w:left w:val="none" w:sz="0" w:space="0" w:color="auto"/>
            <w:bottom w:val="none" w:sz="0" w:space="0" w:color="auto"/>
            <w:right w:val="none" w:sz="0" w:space="0" w:color="auto"/>
          </w:divBdr>
        </w:div>
        <w:div w:id="1776828190">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730040-B941-4426-A54E-C28CA096F3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1144</Words>
  <Characters>6527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Hilary Denness</Company>
  <LinksUpToDate>false</LinksUpToDate>
  <CharactersWithSpaces>7656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Hilary Denness</dc:creator>
  <cp:lastModifiedBy>John Padgett</cp:lastModifiedBy>
  <cp:revision>2</cp:revision>
  <cp:lastPrinted>2019-12-10T14:52:00Z</cp:lastPrinted>
  <dcterms:created xsi:type="dcterms:W3CDTF">2020-10-07T10:31:00Z</dcterms:created>
  <dcterms:modified xsi:type="dcterms:W3CDTF">2020-10-07T10:31:00Z</dcterms:modified>
</cp:coreProperties>
</file>